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184D3" w14:textId="77777777" w:rsidR="000B20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TÍTULO DO TRABALHO COMPLETO: </w:t>
      </w:r>
      <w:r>
        <w:rPr>
          <w:rFonts w:ascii="Times New Roman" w:eastAsia="Times New Roman" w:hAnsi="Times New Roman" w:cs="Times New Roman"/>
          <w:sz w:val="24"/>
          <w:szCs w:val="24"/>
        </w:rPr>
        <w:t>SUBTÍTULO DO TRABALHO COMPLETO (CENTRALIZADO, TIMES NEW ROMAN 12, MAIÚSCULAS)</w:t>
      </w:r>
    </w:p>
    <w:p w14:paraId="7C91782D" w14:textId="77777777" w:rsidR="000B202F" w:rsidRDefault="000B202F">
      <w:pPr>
        <w:jc w:val="both"/>
        <w:rPr>
          <w:rFonts w:ascii="Times New Roman" w:eastAsia="Times New Roman" w:hAnsi="Times New Roman" w:cs="Times New Roman"/>
          <w:b/>
          <w:sz w:val="24"/>
          <w:szCs w:val="24"/>
        </w:rPr>
      </w:pPr>
    </w:p>
    <w:p w14:paraId="73BC5B45" w14:textId="77777777" w:rsidR="000B202F" w:rsidRDefault="00000000">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Nome, SOBRENOME</w:t>
      </w:r>
      <w:r>
        <w:rPr>
          <w:rFonts w:ascii="Times New Roman" w:eastAsia="Times New Roman" w:hAnsi="Times New Roman" w:cs="Times New Roman"/>
          <w:sz w:val="24"/>
          <w:szCs w:val="24"/>
          <w:vertAlign w:val="superscript"/>
        </w:rPr>
        <w:footnoteReference w:id="1"/>
      </w:r>
    </w:p>
    <w:p w14:paraId="1C0648E6"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Instituição</w:t>
      </w:r>
    </w:p>
    <w:p w14:paraId="38276982" w14:textId="77777777" w:rsidR="000B202F" w:rsidRDefault="000B202F">
      <w:pPr>
        <w:jc w:val="right"/>
        <w:rPr>
          <w:rFonts w:ascii="Times New Roman" w:eastAsia="Times New Roman" w:hAnsi="Times New Roman" w:cs="Times New Roman"/>
          <w:sz w:val="24"/>
          <w:szCs w:val="24"/>
          <w:vertAlign w:val="superscript"/>
        </w:rPr>
      </w:pPr>
    </w:p>
    <w:p w14:paraId="5B0784C7" w14:textId="77777777" w:rsidR="000B202F" w:rsidRDefault="00000000">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Nome, SOBRENOME</w:t>
      </w:r>
      <w:r>
        <w:rPr>
          <w:rFonts w:ascii="Times New Roman" w:eastAsia="Times New Roman" w:hAnsi="Times New Roman" w:cs="Times New Roman"/>
          <w:sz w:val="24"/>
          <w:szCs w:val="24"/>
          <w:vertAlign w:val="superscript"/>
        </w:rPr>
        <w:footnoteReference w:id="2"/>
      </w:r>
    </w:p>
    <w:p w14:paraId="4A7DBD5B"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 Instituição</w:t>
      </w:r>
    </w:p>
    <w:p w14:paraId="54D61796" w14:textId="77777777" w:rsidR="000B202F" w:rsidRDefault="000B202F">
      <w:pPr>
        <w:jc w:val="right"/>
        <w:rPr>
          <w:rFonts w:ascii="Times New Roman" w:eastAsia="Times New Roman" w:hAnsi="Times New Roman" w:cs="Times New Roman"/>
          <w:sz w:val="24"/>
          <w:szCs w:val="24"/>
          <w:vertAlign w:val="superscript"/>
        </w:rPr>
      </w:pPr>
    </w:p>
    <w:p w14:paraId="3453B2EE" w14:textId="77777777" w:rsidR="000B202F" w:rsidRDefault="000B202F">
      <w:pPr>
        <w:spacing w:line="240" w:lineRule="auto"/>
        <w:jc w:val="both"/>
        <w:rPr>
          <w:rFonts w:ascii="Times New Roman" w:eastAsia="Times New Roman" w:hAnsi="Times New Roman" w:cs="Times New Roman"/>
          <w:b/>
          <w:sz w:val="24"/>
          <w:szCs w:val="24"/>
        </w:rPr>
      </w:pPr>
    </w:p>
    <w:p w14:paraId="0A041B59"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DEIXAR DOIS ESPAÇOS SIMPLES)</w:t>
      </w:r>
    </w:p>
    <w:p w14:paraId="5A99D25D" w14:textId="77777777" w:rsidR="000B202F" w:rsidRDefault="00000000">
      <w:pPr>
        <w:shd w:val="clear" w:color="auto" w:fill="FFFFFF"/>
        <w:spacing w:before="240"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máximo de 250 palavras, com espaçamento simples, sem recuo e justificado. A fonte deve ser Times New Roman tamanho 10. Deve conter objetivo, materiais e métodos, resultados e conclusões, quanto se tratar de relato de pesquisa. No caso de relato de experiência, serão aceitas variações. Revisões de literatura deverão seguir os itens descritos para artigo. Deve ser digitado sem parágrafos e sem citações de autores e datas.</w:t>
      </w:r>
    </w:p>
    <w:p w14:paraId="5A2819FE"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UM ESPAÇO SIMPLES)</w:t>
      </w:r>
    </w:p>
    <w:p w14:paraId="4F7A07CE" w14:textId="77777777" w:rsidR="000B202F"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PALAVRAS-CHAVE: </w:t>
      </w:r>
      <w:r>
        <w:rPr>
          <w:rFonts w:ascii="Times New Roman" w:eastAsia="Times New Roman" w:hAnsi="Times New Roman" w:cs="Times New Roman"/>
          <w:sz w:val="20"/>
          <w:szCs w:val="20"/>
        </w:rPr>
        <w:t xml:space="preserve">palavra1; palavra2; palavra3. </w:t>
      </w:r>
      <w:r>
        <w:rPr>
          <w:rFonts w:ascii="Times New Roman" w:eastAsia="Times New Roman" w:hAnsi="Times New Roman" w:cs="Times New Roman"/>
          <w:sz w:val="20"/>
          <w:szCs w:val="20"/>
          <w:highlight w:val="white"/>
        </w:rPr>
        <w:t>(máximo 5)</w:t>
      </w:r>
      <w:r>
        <w:rPr>
          <w:rFonts w:ascii="Times New Roman" w:eastAsia="Times New Roman" w:hAnsi="Times New Roman" w:cs="Times New Roman"/>
          <w:sz w:val="20"/>
          <w:szCs w:val="20"/>
        </w:rPr>
        <w:t xml:space="preserve"> </w:t>
      </w:r>
    </w:p>
    <w:p w14:paraId="178A3E35" w14:textId="77777777" w:rsidR="000B202F"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(Devem ser incluídas, no mínimo, três e, no máximo, cinco, expressões em português relacionadas ao tema do trabalho, separadas por “ponto e vírgula” e que preferencialmente não conste no TÍTULO)</w:t>
      </w:r>
    </w:p>
    <w:p w14:paraId="2D813EF6" w14:textId="77777777" w:rsidR="000B202F" w:rsidRDefault="00000000">
      <w:pPr>
        <w:shd w:val="clear" w:color="auto" w:fill="FFFFFF"/>
        <w:spacing w:before="240" w:after="0" w:line="276" w:lineRule="auto"/>
        <w:ind w:firstLine="8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25936B0"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DOIS ESPAÇOS SIMPLES)</w:t>
      </w:r>
    </w:p>
    <w:p w14:paraId="4393D72D" w14:textId="77777777" w:rsidR="000B202F"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ABSTRACT/RESUMEN: </w:t>
      </w:r>
      <w:r>
        <w:rPr>
          <w:rFonts w:ascii="Times New Roman" w:eastAsia="Times New Roman" w:hAnsi="Times New Roman" w:cs="Times New Roman"/>
          <w:sz w:val="20"/>
          <w:szCs w:val="20"/>
        </w:rPr>
        <w:t>É obrigatória a apresentação do resumo traduzido para língua inglesa ou para a língua espanhola, por se tratar de um evento internacional. O autor pode optar por incluir Abstract ou Resumen. Este texto deve ser a tradução exata do texto do Resumo, e vice-versa. Se o corpo do trabalho for escrito em inglês ou em espanhol, é obrigatório apresentar o Resumo na língua do texto e também em português.</w:t>
      </w:r>
    </w:p>
    <w:p w14:paraId="19B2C001"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DEIXAR UM ESPAÇO SIMPLES)</w:t>
      </w:r>
    </w:p>
    <w:p w14:paraId="797C93FE" w14:textId="77777777" w:rsidR="000B202F" w:rsidRDefault="00000000">
      <w:pPr>
        <w:shd w:val="clear" w:color="auto" w:fill="FFFFFF"/>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KEYWORDS/PALABRAS CLAVES:  </w:t>
      </w:r>
      <w:r>
        <w:rPr>
          <w:rFonts w:ascii="Times New Roman" w:eastAsia="Times New Roman" w:hAnsi="Times New Roman" w:cs="Times New Roman"/>
          <w:sz w:val="20"/>
          <w:szCs w:val="20"/>
        </w:rPr>
        <w:t>a tradução das palavras chave deve ser apresentada também em inglês ou espanhol, conforme a escolha do autor, seguindo o mesmo idioma escolhido para o Resumo acima.</w:t>
      </w:r>
    </w:p>
    <w:p w14:paraId="3B4668DE" w14:textId="77777777" w:rsidR="000B202F" w:rsidRDefault="00000000">
      <w:pPr>
        <w:shd w:val="clear" w:color="auto" w:fill="FFFFFF"/>
        <w:spacing w:before="240" w:after="0" w:line="276" w:lineRule="auto"/>
        <w:ind w:firstLine="860"/>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DEIXAR DOIS ESPAÇOS SIMPLES)</w:t>
      </w:r>
    </w:p>
    <w:p w14:paraId="1731CE37" w14:textId="77777777" w:rsidR="000B202F" w:rsidRDefault="00000000">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Introdução </w:t>
      </w:r>
    </w:p>
    <w:p w14:paraId="6CC0C4FB" w14:textId="77777777" w:rsidR="000B202F" w:rsidRDefault="0000000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sidR="00E77F6C" w:rsidRPr="00E77F6C">
        <w:rPr>
          <w:rFonts w:ascii="Times New Roman" w:eastAsia="Times New Roman" w:hAnsi="Times New Roman" w:cs="Times New Roman"/>
          <w:color w:val="FF0000"/>
          <w:sz w:val="24"/>
          <w:szCs w:val="24"/>
          <w:highlight w:val="white"/>
        </w:rPr>
        <w:t>ATENÇÃO!!!!</w:t>
      </w:r>
      <w:r w:rsidR="00E77F6C">
        <w:rPr>
          <w:rFonts w:ascii="Times New Roman" w:eastAsia="Times New Roman" w:hAnsi="Times New Roman" w:cs="Times New Roman"/>
          <w:color w:val="FF0000"/>
          <w:sz w:val="24"/>
          <w:szCs w:val="24"/>
          <w:highlight w:val="white"/>
        </w:rPr>
        <w:t xml:space="preserve"> </w:t>
      </w:r>
      <w:r w:rsidR="00E77F6C" w:rsidRPr="00E77F6C">
        <w:rPr>
          <w:rFonts w:ascii="Times New Roman" w:eastAsia="Times New Roman" w:hAnsi="Times New Roman" w:cs="Times New Roman"/>
          <w:color w:val="FF0000"/>
          <w:sz w:val="24"/>
          <w:szCs w:val="24"/>
          <w:highlight w:val="white"/>
        </w:rPr>
        <w:t xml:space="preserve">Os </w:t>
      </w:r>
      <w:r w:rsidR="00E77F6C">
        <w:rPr>
          <w:rFonts w:ascii="Times New Roman" w:eastAsia="Times New Roman" w:hAnsi="Times New Roman" w:cs="Times New Roman"/>
          <w:color w:val="FF0000"/>
          <w:sz w:val="24"/>
          <w:szCs w:val="24"/>
          <w:highlight w:val="white"/>
        </w:rPr>
        <w:t>i</w:t>
      </w:r>
      <w:r w:rsidR="00E77F6C" w:rsidRPr="00E77F6C">
        <w:rPr>
          <w:rFonts w:ascii="Times New Roman" w:eastAsia="Times New Roman" w:hAnsi="Times New Roman" w:cs="Times New Roman"/>
          <w:color w:val="FF0000"/>
          <w:sz w:val="24"/>
          <w:szCs w:val="24"/>
          <w:highlight w:val="white"/>
        </w:rPr>
        <w:t>tens</w:t>
      </w:r>
      <w:r w:rsidR="00E77F6C">
        <w:rPr>
          <w:rFonts w:ascii="Times New Roman" w:eastAsia="Times New Roman" w:hAnsi="Times New Roman" w:cs="Times New Roman"/>
          <w:color w:val="FF0000"/>
          <w:sz w:val="24"/>
          <w:szCs w:val="24"/>
          <w:highlight w:val="white"/>
        </w:rPr>
        <w:t>:</w:t>
      </w:r>
      <w:r w:rsidR="00E77F6C" w:rsidRPr="00E77F6C">
        <w:rPr>
          <w:rFonts w:ascii="Times New Roman" w:eastAsia="Times New Roman" w:hAnsi="Times New Roman" w:cs="Times New Roman"/>
          <w:color w:val="FF0000"/>
          <w:sz w:val="24"/>
          <w:szCs w:val="24"/>
          <w:highlight w:val="white"/>
        </w:rPr>
        <w:t xml:space="preserve"> Introdução, Métodos, Discu</w:t>
      </w:r>
      <w:r w:rsidR="00E77F6C">
        <w:rPr>
          <w:rFonts w:ascii="Times New Roman" w:eastAsia="Times New Roman" w:hAnsi="Times New Roman" w:cs="Times New Roman"/>
          <w:color w:val="FF0000"/>
          <w:sz w:val="24"/>
          <w:szCs w:val="24"/>
          <w:highlight w:val="white"/>
        </w:rPr>
        <w:t>s</w:t>
      </w:r>
      <w:r w:rsidR="00E77F6C" w:rsidRPr="00E77F6C">
        <w:rPr>
          <w:rFonts w:ascii="Times New Roman" w:eastAsia="Times New Roman" w:hAnsi="Times New Roman" w:cs="Times New Roman"/>
          <w:color w:val="FF0000"/>
          <w:sz w:val="24"/>
          <w:szCs w:val="24"/>
          <w:highlight w:val="white"/>
        </w:rPr>
        <w:t>são e Conclusão, presentes nos modelos, podem ser substituídos ou nomeados à critério dos autores, respeitando a coerência textual e a metodologia da pesquisa adotada.</w:t>
      </w:r>
      <w:r w:rsidR="00E77F6C">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FF0000"/>
          <w:sz w:val="24"/>
          <w:szCs w:val="24"/>
          <w:highlight w:val="white"/>
        </w:rPr>
        <w:t xml:space="preserve">(apagar as orientações e escrever o texto) </w:t>
      </w:r>
      <w:r w:rsidR="00E77F6C">
        <w:rPr>
          <w:rFonts w:ascii="Times New Roman" w:eastAsia="Times New Roman" w:hAnsi="Times New Roman" w:cs="Times New Roman"/>
          <w:color w:val="FF0000"/>
          <w:sz w:val="24"/>
          <w:szCs w:val="24"/>
          <w:highlight w:val="white"/>
        </w:rPr>
        <w:t xml:space="preserve">A </w:t>
      </w:r>
      <w:r>
        <w:rPr>
          <w:rFonts w:ascii="Times New Roman" w:eastAsia="Times New Roman" w:hAnsi="Times New Roman" w:cs="Times New Roman"/>
          <w:sz w:val="24"/>
          <w:szCs w:val="24"/>
          <w:highlight w:val="white"/>
        </w:rPr>
        <w:t xml:space="preserve"> </w:t>
      </w:r>
      <w:r w:rsidR="00E77F6C">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ntrodução deve conter o tema, a problemática, a justificativa, os </w:t>
      </w:r>
      <w:r w:rsidR="00E77F6C">
        <w:rPr>
          <w:rFonts w:ascii="Times New Roman" w:eastAsia="Times New Roman" w:hAnsi="Times New Roman" w:cs="Times New Roman"/>
          <w:sz w:val="24"/>
          <w:szCs w:val="24"/>
          <w:highlight w:val="white"/>
        </w:rPr>
        <w:t>objetivos e a estrutura do texto.</w:t>
      </w:r>
    </w:p>
    <w:p w14:paraId="3A51C972" w14:textId="77777777" w:rsidR="000B202F"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6EA9E26B" w14:textId="77777777" w:rsidR="000B202F" w:rsidRDefault="00000000">
      <w:pPr>
        <w:spacing w:line="36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1. Quando pesquisa empírica</w:t>
      </w:r>
    </w:p>
    <w:p w14:paraId="06601212"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O método de pesquisa empírica, necessariamente, deve conter os seguintes elementos (em forma de texto ou em forma de itens): </w:t>
      </w:r>
    </w:p>
    <w:p w14:paraId="2EA1DEEF" w14:textId="77777777" w:rsidR="000B202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Participante (s):</w:t>
      </w:r>
      <w:r>
        <w:rPr>
          <w:rFonts w:ascii="Times New Roman" w:eastAsia="Times New Roman" w:hAnsi="Times New Roman" w:cs="Times New Roman"/>
          <w:color w:val="000000"/>
          <w:sz w:val="24"/>
          <w:szCs w:val="24"/>
          <w:highlight w:val="white"/>
        </w:rPr>
        <w:t xml:space="preserve"> pessoas e/ou instituições (especial cuidado para não identificar os nomes tanto de pessoas quanto de instituições, a menos que haja autorização assinada para divulgação)</w:t>
      </w:r>
    </w:p>
    <w:p w14:paraId="12F2389D" w14:textId="77777777" w:rsidR="000B202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Caráter do estudo: </w:t>
      </w:r>
      <w:r>
        <w:rPr>
          <w:rFonts w:ascii="Times New Roman" w:eastAsia="Times New Roman" w:hAnsi="Times New Roman" w:cs="Times New Roman"/>
          <w:color w:val="000000"/>
          <w:sz w:val="24"/>
          <w:szCs w:val="24"/>
          <w:highlight w:val="white"/>
        </w:rPr>
        <w:t>se o estudo é quantitativo, qualitativo, quanti-qualitativo, descritivo, exploratório, explicativo, bibliográfico, documental, estudo de caso, experimental, de campo, de levantamento, pesquisa ação, pesquisa participante, etc.</w:t>
      </w:r>
    </w:p>
    <w:p w14:paraId="7172A4F1" w14:textId="77777777" w:rsidR="000B202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Instrumento (s): </w:t>
      </w:r>
      <w:r>
        <w:rPr>
          <w:rFonts w:ascii="Times New Roman" w:eastAsia="Times New Roman" w:hAnsi="Times New Roman" w:cs="Times New Roman"/>
          <w:color w:val="000000"/>
          <w:sz w:val="24"/>
          <w:szCs w:val="24"/>
          <w:highlight w:val="white"/>
        </w:rPr>
        <w:t>apresentar cada instrumento e citar a fonte de onde foi retirado, a qual deve constar nas referências, quando houver. Se o instrumento foi criado pela (o) pesquisadora (or), indicar como “autoria própria (ano)”. Se foi adaptado pela(o) autora (or) da pesquisa, indicar: “adaptado de SOBRENOME DO AUTOR (ano), por (SOBRENOME DE QUEM ADAPTOU, ano)”. Se foi traduzido pela(o) autora(or) da pesquisa, indicar: “traduzido de SOBRENOME DO AUTOR (ano), por (SOBRENOME DE QUEM TRADUZIU, ano)”.</w:t>
      </w:r>
    </w:p>
    <w:p w14:paraId="562E9D72" w14:textId="77777777" w:rsidR="000B202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 xml:space="preserve">Aplicação do(s) instrumento(s): </w:t>
      </w:r>
      <w:r>
        <w:rPr>
          <w:rFonts w:ascii="Times New Roman" w:eastAsia="Times New Roman" w:hAnsi="Times New Roman" w:cs="Times New Roman"/>
          <w:color w:val="000000"/>
          <w:sz w:val="24"/>
          <w:szCs w:val="24"/>
          <w:highlight w:val="white"/>
        </w:rPr>
        <w:t>explicar, com detalhes, como foi aplicado o (s) instrumento (s)</w:t>
      </w:r>
      <w:r>
        <w:rPr>
          <w:rFonts w:ascii="Times New Roman" w:eastAsia="Times New Roman" w:hAnsi="Times New Roman" w:cs="Times New Roman"/>
          <w:b/>
          <w:color w:val="000000"/>
          <w:sz w:val="24"/>
          <w:szCs w:val="24"/>
          <w:highlight w:val="white"/>
        </w:rPr>
        <w:t xml:space="preserve"> </w:t>
      </w:r>
    </w:p>
    <w:p w14:paraId="555B0DD5" w14:textId="77777777" w:rsidR="000B202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Abordagem de análise de dados: </w:t>
      </w:r>
      <w:r>
        <w:rPr>
          <w:rFonts w:ascii="Times New Roman" w:eastAsia="Times New Roman" w:hAnsi="Times New Roman" w:cs="Times New Roman"/>
          <w:color w:val="000000"/>
          <w:sz w:val="24"/>
          <w:szCs w:val="24"/>
          <w:highlight w:val="white"/>
        </w:rPr>
        <w:t>quantitativa, qualitativa ou quanti-qualitativa.</w:t>
      </w:r>
    </w:p>
    <w:p w14:paraId="212E820B" w14:textId="77777777" w:rsidR="000B202F"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Aspectos éticos: </w:t>
      </w:r>
      <w:r>
        <w:rPr>
          <w:rFonts w:ascii="Times New Roman" w:eastAsia="Times New Roman" w:hAnsi="Times New Roman" w:cs="Times New Roman"/>
          <w:color w:val="000000"/>
          <w:sz w:val="24"/>
          <w:szCs w:val="24"/>
          <w:highlight w:val="white"/>
        </w:rPr>
        <w:t xml:space="preserve">mencionar o parecer de Comitê de Ética, quando houver, e/ou que participantes assinaram termo de consentimento </w:t>
      </w:r>
      <w:r>
        <w:rPr>
          <w:rFonts w:ascii="Times New Roman" w:eastAsia="Times New Roman" w:hAnsi="Times New Roman" w:cs="Times New Roman"/>
          <w:color w:val="000000"/>
          <w:sz w:val="24"/>
          <w:szCs w:val="24"/>
        </w:rPr>
        <w:t>para divulgação dos resultados.</w:t>
      </w:r>
    </w:p>
    <w:p w14:paraId="103F956C" w14:textId="77777777" w:rsidR="000B202F"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72541743" w14:textId="77777777" w:rsidR="000B202F"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2. Quando pesquisa teórica</w:t>
      </w:r>
    </w:p>
    <w:p w14:paraId="1F0D6D0A"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Apresentar a ou as principais obras de análise da pesquisa e explicar o método utilizado para interpretação dos resultados. Ex.: fenomenológico, hermenêutico, dialético, etc.</w:t>
      </w:r>
    </w:p>
    <w:p w14:paraId="611CCA4F" w14:textId="77777777" w:rsidR="000B202F"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p>
    <w:p w14:paraId="288A22F3" w14:textId="77777777" w:rsidR="000B202F"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3. Quando revisão de literatura</w:t>
      </w:r>
    </w:p>
    <w:p w14:paraId="566B8D7B"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t>a) Fonte:</w:t>
      </w:r>
      <w:r>
        <w:rPr>
          <w:rFonts w:ascii="Times New Roman" w:eastAsia="Times New Roman" w:hAnsi="Times New Roman" w:cs="Times New Roman"/>
          <w:sz w:val="24"/>
          <w:szCs w:val="24"/>
          <w:highlight w:val="white"/>
        </w:rPr>
        <w:t xml:space="preserve"> apresentar de qual lugar veio o material pesquisado. Ex.: revistas, jornais, </w:t>
      </w:r>
      <w:r>
        <w:rPr>
          <w:rFonts w:ascii="Times New Roman" w:eastAsia="Times New Roman" w:hAnsi="Times New Roman" w:cs="Times New Roman"/>
          <w:sz w:val="24"/>
          <w:szCs w:val="24"/>
          <w:highlight w:val="white"/>
        </w:rPr>
        <w:tab/>
        <w:t>livros, banco de dados, sites, biblioteca, etc</w:t>
      </w:r>
    </w:p>
    <w:p w14:paraId="771F9347"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b) </w:t>
      </w:r>
      <w:r>
        <w:rPr>
          <w:rFonts w:ascii="Times New Roman" w:eastAsia="Times New Roman" w:hAnsi="Times New Roman" w:cs="Times New Roman"/>
          <w:b/>
          <w:sz w:val="24"/>
          <w:szCs w:val="24"/>
          <w:highlight w:val="white"/>
        </w:rPr>
        <w:t>Tipo do material:</w:t>
      </w:r>
      <w:r>
        <w:rPr>
          <w:rFonts w:ascii="Times New Roman" w:eastAsia="Times New Roman" w:hAnsi="Times New Roman" w:cs="Times New Roman"/>
          <w:sz w:val="24"/>
          <w:szCs w:val="24"/>
          <w:highlight w:val="white"/>
        </w:rPr>
        <w:t xml:space="preserve"> artigos, dissertações, teses, livros, notícias, etc.</w:t>
      </w:r>
    </w:p>
    <w:p w14:paraId="116204B4" w14:textId="77777777" w:rsidR="000B202F"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Critérios de busca:</w:t>
      </w:r>
      <w:r>
        <w:rPr>
          <w:rFonts w:ascii="Times New Roman" w:eastAsia="Times New Roman" w:hAnsi="Times New Roman" w:cs="Times New Roman"/>
          <w:color w:val="000000"/>
          <w:sz w:val="24"/>
          <w:szCs w:val="24"/>
          <w:highlight w:val="white"/>
        </w:rPr>
        <w:t xml:space="preserve"> quais palavras-chave direcionaram a busca.</w:t>
      </w:r>
    </w:p>
    <w:p w14:paraId="785B353E" w14:textId="77777777" w:rsidR="000B202F"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Critérios de seleção:</w:t>
      </w:r>
      <w:r>
        <w:rPr>
          <w:rFonts w:ascii="Times New Roman" w:eastAsia="Times New Roman" w:hAnsi="Times New Roman" w:cs="Times New Roman"/>
          <w:color w:val="000000"/>
          <w:sz w:val="24"/>
          <w:szCs w:val="24"/>
          <w:highlight w:val="white"/>
        </w:rPr>
        <w:t xml:space="preserve"> justificar o motivo da escolha do material, ou seja, o recorte de pesquisa.</w:t>
      </w:r>
    </w:p>
    <w:p w14:paraId="5E169324" w14:textId="77777777" w:rsidR="000B202F"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Abordagem de análise de dados: </w:t>
      </w:r>
      <w:r>
        <w:rPr>
          <w:rFonts w:ascii="Times New Roman" w:eastAsia="Times New Roman" w:hAnsi="Times New Roman" w:cs="Times New Roman"/>
          <w:color w:val="000000"/>
          <w:sz w:val="24"/>
          <w:szCs w:val="24"/>
          <w:highlight w:val="white"/>
        </w:rPr>
        <w:t>quantitativa, qualitativa ou quanti-qualitativa.</w:t>
      </w:r>
    </w:p>
    <w:p w14:paraId="2317C397" w14:textId="77777777" w:rsidR="000B202F"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Interpretação dos dados:</w:t>
      </w:r>
      <w:r>
        <w:rPr>
          <w:rFonts w:ascii="Times New Roman" w:eastAsia="Times New Roman" w:hAnsi="Times New Roman" w:cs="Times New Roman"/>
          <w:color w:val="000000"/>
          <w:sz w:val="24"/>
          <w:szCs w:val="24"/>
          <w:highlight w:val="white"/>
        </w:rPr>
        <w:t xml:space="preserve"> trata-se da perspectiva pela qual se interpreta e analisa os dados. Em qual ou quais teorias se baseia a análise e permeia a discussão.</w:t>
      </w:r>
    </w:p>
    <w:p w14:paraId="61B746D4" w14:textId="77777777" w:rsidR="000B202F"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Método </w:t>
      </w:r>
      <w:r>
        <w:rPr>
          <w:rFonts w:ascii="Times New Roman" w:eastAsia="Times New Roman" w:hAnsi="Times New Roman" w:cs="Times New Roman"/>
          <w:color w:val="FF0000"/>
          <w:sz w:val="24"/>
          <w:szCs w:val="24"/>
          <w:highlight w:val="white"/>
        </w:rPr>
        <w:t>(apagar as orientações e escrever o texto)</w:t>
      </w:r>
      <w:r>
        <w:rPr>
          <w:rFonts w:ascii="Times New Roman" w:eastAsia="Times New Roman" w:hAnsi="Times New Roman" w:cs="Times New Roman"/>
          <w:b/>
          <w:sz w:val="24"/>
          <w:szCs w:val="24"/>
          <w:highlight w:val="white"/>
        </w:rPr>
        <w:t xml:space="preserve"> </w:t>
      </w:r>
    </w:p>
    <w:p w14:paraId="4F251E16" w14:textId="77777777" w:rsidR="000B202F"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4. Quando relato de experiência</w:t>
      </w:r>
    </w:p>
    <w:p w14:paraId="5E00217C"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
        <w:t>Descrever os procedimentos da experiência: o público envolvido, como e quando se deu a execução, a metodologia e dados coletados. Ex.: projetos, instrumentos, tecnologias, etc.</w:t>
      </w:r>
    </w:p>
    <w:p w14:paraId="461176AD" w14:textId="77777777" w:rsidR="000B202F"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Resultados </w:t>
      </w:r>
    </w:p>
    <w:p w14:paraId="2702A284" w14:textId="77777777" w:rsidR="000B202F" w:rsidRDefault="00000000">
      <w:pPr>
        <w:shd w:val="clear" w:color="auto" w:fill="FFFFFF"/>
        <w:spacing w:before="300" w:after="3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2B21695D"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Ilustrações (se houver)</w:t>
      </w:r>
    </w:p>
    <w:p w14:paraId="3BD3CC3C" w14:textId="77777777" w:rsidR="000B202F"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(Figuras, desenhos, gráficos, quadros, mapas, esquemas, fórmulas, modelos, fotografias, radiografias). As legendas devem ser inseridas abaixo das ilustrações, numeradas consecutivamente em algarismos arábicos e centralizadas. No caso de imagens que indiquem indivíduos ou grupo de indivíduos, deverá ser incluído, ao final do artigo, cópia dos documentos em que conste a autorização destes para publicação do material. Vide exemplo:</w:t>
      </w:r>
    </w:p>
    <w:p w14:paraId="474EDD28"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37872CAF"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57CA17A7"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7EFA58F3"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65336912"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0052CF0E" w14:textId="77777777" w:rsidR="000B202F" w:rsidRDefault="000B202F">
      <w:pPr>
        <w:shd w:val="clear" w:color="auto" w:fill="FFFFFF"/>
        <w:spacing w:before="300" w:after="300" w:line="360" w:lineRule="auto"/>
        <w:jc w:val="both"/>
        <w:rPr>
          <w:rFonts w:ascii="Times New Roman" w:eastAsia="Times New Roman" w:hAnsi="Times New Roman" w:cs="Times New Roman"/>
          <w:sz w:val="24"/>
          <w:szCs w:val="24"/>
        </w:rPr>
      </w:pPr>
    </w:p>
    <w:p w14:paraId="03DDF4B3" w14:textId="0FBCD9CB" w:rsidR="000B202F" w:rsidRDefault="00502BF5">
      <w:pPr>
        <w:shd w:val="clear" w:color="auto" w:fill="FFFFFF"/>
        <w:spacing w:before="300" w:after="300" w:line="240" w:lineRule="auto"/>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657728" behindDoc="0" locked="0" layoutInCell="1" allowOverlap="1" wp14:anchorId="2ECFAD96" wp14:editId="7FC04FA8">
            <wp:simplePos x="0" y="0"/>
            <wp:positionH relativeFrom="column">
              <wp:posOffset>612775</wp:posOffset>
            </wp:positionH>
            <wp:positionV relativeFrom="paragraph">
              <wp:posOffset>6985</wp:posOffset>
            </wp:positionV>
            <wp:extent cx="4381500" cy="2738120"/>
            <wp:effectExtent l="0" t="0" r="0" b="0"/>
            <wp:wrapSquare wrapText="bothSides"/>
            <wp:docPr id="18933035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13BBC"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B5D9929"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60C9A950"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33713FB9"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1AA677FF"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7F5638AA"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29C8D974"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194B0F2F" w14:textId="77777777" w:rsidR="000B202F" w:rsidRDefault="00000000">
      <w:pPr>
        <w:shd w:val="clear" w:color="auto" w:fill="FFFFFF"/>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Site da UNICENTRO/PR (2018).</w:t>
      </w:r>
    </w:p>
    <w:p w14:paraId="6F9241F5" w14:textId="77777777" w:rsidR="000B202F" w:rsidRDefault="000B202F">
      <w:pPr>
        <w:shd w:val="clear" w:color="auto" w:fill="FFFFFF"/>
        <w:spacing w:before="300" w:after="300" w:line="240" w:lineRule="auto"/>
        <w:jc w:val="both"/>
        <w:rPr>
          <w:rFonts w:ascii="Times New Roman" w:eastAsia="Times New Roman" w:hAnsi="Times New Roman" w:cs="Times New Roman"/>
          <w:sz w:val="24"/>
          <w:szCs w:val="24"/>
        </w:rPr>
      </w:pPr>
    </w:p>
    <w:p w14:paraId="58F94392" w14:textId="77777777" w:rsidR="000B202F"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Tabelas (se houver)</w:t>
      </w:r>
    </w:p>
    <w:p w14:paraId="6DA223B5" w14:textId="77777777" w:rsidR="000B202F" w:rsidRDefault="00000000">
      <w:pPr>
        <w:shd w:val="clear" w:color="auto" w:fill="FFFFFF"/>
        <w:spacing w:before="300"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Apresentam informações tratadas estatisticamente e devem seguir os padrões do Instituto Brasileiro de Geografia e Estatística (IBGE). O título deve ser inserido na parte superior, centralizado, e a numeração é consecutiva, em algarismos arábicos. A fonte dos dados, esta deve ser colocada abaixo da tabela alinhada à esquerda. Vide exemplo:</w:t>
      </w:r>
    </w:p>
    <w:p w14:paraId="0040D7A3" w14:textId="77777777" w:rsidR="000B202F" w:rsidRDefault="00000000">
      <w:pPr>
        <w:shd w:val="clear" w:color="auto" w:fill="FFFFFF"/>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Tabela 1</w:t>
      </w:r>
      <w:r>
        <w:rPr>
          <w:rFonts w:ascii="Times New Roman" w:eastAsia="Times New Roman" w:hAnsi="Times New Roman" w:cs="Times New Roman"/>
          <w:sz w:val="24"/>
          <w:szCs w:val="24"/>
        </w:rPr>
        <w:t>. Alunos Superdotados no Brasil entre 2000 e 2010.</w:t>
      </w:r>
    </w:p>
    <w:tbl>
      <w:tblPr>
        <w:tblW w:w="5662" w:type="dxa"/>
        <w:tblInd w:w="16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831"/>
        <w:gridCol w:w="2831"/>
      </w:tblGrid>
      <w:tr w:rsidR="000B202F" w14:paraId="44FEB699" w14:textId="77777777" w:rsidTr="00E9562F">
        <w:tc>
          <w:tcPr>
            <w:tcW w:w="2831" w:type="dxa"/>
            <w:tcBorders>
              <w:bottom w:val="single" w:sz="12" w:space="0" w:color="666666"/>
            </w:tcBorders>
            <w:shd w:val="clear" w:color="auto" w:fill="auto"/>
          </w:tcPr>
          <w:p w14:paraId="529D2583"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Ano</w:t>
            </w:r>
          </w:p>
        </w:tc>
        <w:tc>
          <w:tcPr>
            <w:tcW w:w="2831" w:type="dxa"/>
            <w:tcBorders>
              <w:bottom w:val="single" w:sz="12" w:space="0" w:color="666666"/>
            </w:tcBorders>
            <w:shd w:val="clear" w:color="auto" w:fill="auto"/>
          </w:tcPr>
          <w:p w14:paraId="71B4ED40"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Alunos superdotados</w:t>
            </w:r>
          </w:p>
        </w:tc>
      </w:tr>
      <w:tr w:rsidR="000B202F" w14:paraId="05556863" w14:textId="77777777" w:rsidTr="00E9562F">
        <w:tc>
          <w:tcPr>
            <w:tcW w:w="2831" w:type="dxa"/>
            <w:shd w:val="clear" w:color="auto" w:fill="auto"/>
          </w:tcPr>
          <w:p w14:paraId="7AAFD948"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2000</w:t>
            </w:r>
          </w:p>
        </w:tc>
        <w:tc>
          <w:tcPr>
            <w:tcW w:w="2831" w:type="dxa"/>
            <w:shd w:val="clear" w:color="auto" w:fill="auto"/>
          </w:tcPr>
          <w:p w14:paraId="472F86DB"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758</w:t>
            </w:r>
          </w:p>
        </w:tc>
      </w:tr>
      <w:tr w:rsidR="000B202F" w14:paraId="29605326" w14:textId="77777777" w:rsidTr="00E9562F">
        <w:tc>
          <w:tcPr>
            <w:tcW w:w="2831" w:type="dxa"/>
            <w:shd w:val="clear" w:color="auto" w:fill="auto"/>
          </w:tcPr>
          <w:p w14:paraId="389255DD"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2001</w:t>
            </w:r>
          </w:p>
        </w:tc>
        <w:tc>
          <w:tcPr>
            <w:tcW w:w="2831" w:type="dxa"/>
            <w:shd w:val="clear" w:color="auto" w:fill="auto"/>
          </w:tcPr>
          <w:p w14:paraId="60F4C617"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984</w:t>
            </w:r>
          </w:p>
        </w:tc>
      </w:tr>
      <w:tr w:rsidR="000B202F" w14:paraId="6BFFC23F" w14:textId="77777777" w:rsidTr="00E9562F">
        <w:tc>
          <w:tcPr>
            <w:tcW w:w="2831" w:type="dxa"/>
            <w:shd w:val="clear" w:color="auto" w:fill="auto"/>
          </w:tcPr>
          <w:p w14:paraId="6F6296C5"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2002</w:t>
            </w:r>
          </w:p>
        </w:tc>
        <w:tc>
          <w:tcPr>
            <w:tcW w:w="2831" w:type="dxa"/>
            <w:shd w:val="clear" w:color="auto" w:fill="auto"/>
          </w:tcPr>
          <w:p w14:paraId="343EE5B9"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1.110</w:t>
            </w:r>
          </w:p>
        </w:tc>
      </w:tr>
      <w:tr w:rsidR="000B202F" w14:paraId="1A17AAB6" w14:textId="77777777" w:rsidTr="00E9562F">
        <w:tc>
          <w:tcPr>
            <w:tcW w:w="2831" w:type="dxa"/>
            <w:shd w:val="clear" w:color="auto" w:fill="auto"/>
          </w:tcPr>
          <w:p w14:paraId="4DCBD522"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2003</w:t>
            </w:r>
          </w:p>
        </w:tc>
        <w:tc>
          <w:tcPr>
            <w:tcW w:w="2831" w:type="dxa"/>
            <w:shd w:val="clear" w:color="auto" w:fill="auto"/>
          </w:tcPr>
          <w:p w14:paraId="1FBC6912"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1.675</w:t>
            </w:r>
          </w:p>
        </w:tc>
      </w:tr>
      <w:tr w:rsidR="000B202F" w14:paraId="74A29872" w14:textId="77777777" w:rsidTr="00E9562F">
        <w:tc>
          <w:tcPr>
            <w:tcW w:w="2831" w:type="dxa"/>
            <w:shd w:val="clear" w:color="auto" w:fill="auto"/>
          </w:tcPr>
          <w:p w14:paraId="18FCD36C"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2004</w:t>
            </w:r>
          </w:p>
        </w:tc>
        <w:tc>
          <w:tcPr>
            <w:tcW w:w="2831" w:type="dxa"/>
            <w:shd w:val="clear" w:color="auto" w:fill="auto"/>
          </w:tcPr>
          <w:p w14:paraId="36479EC4"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2.006</w:t>
            </w:r>
          </w:p>
        </w:tc>
      </w:tr>
      <w:tr w:rsidR="000B202F" w14:paraId="21761CB7" w14:textId="77777777" w:rsidTr="00E9562F">
        <w:tc>
          <w:tcPr>
            <w:tcW w:w="2831" w:type="dxa"/>
            <w:shd w:val="clear" w:color="auto" w:fill="auto"/>
          </w:tcPr>
          <w:p w14:paraId="1CBF460D"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2005</w:t>
            </w:r>
          </w:p>
        </w:tc>
        <w:tc>
          <w:tcPr>
            <w:tcW w:w="2831" w:type="dxa"/>
            <w:shd w:val="clear" w:color="auto" w:fill="auto"/>
          </w:tcPr>
          <w:p w14:paraId="70EF2548"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1.928</w:t>
            </w:r>
          </w:p>
        </w:tc>
      </w:tr>
      <w:tr w:rsidR="000B202F" w14:paraId="3050F540" w14:textId="77777777" w:rsidTr="00E9562F">
        <w:tc>
          <w:tcPr>
            <w:tcW w:w="2831" w:type="dxa"/>
            <w:shd w:val="clear" w:color="auto" w:fill="auto"/>
          </w:tcPr>
          <w:p w14:paraId="4B385F23"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2006</w:t>
            </w:r>
          </w:p>
        </w:tc>
        <w:tc>
          <w:tcPr>
            <w:tcW w:w="2831" w:type="dxa"/>
            <w:shd w:val="clear" w:color="auto" w:fill="auto"/>
          </w:tcPr>
          <w:p w14:paraId="4CA6A691"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2.769</w:t>
            </w:r>
          </w:p>
        </w:tc>
      </w:tr>
      <w:tr w:rsidR="000B202F" w14:paraId="140B1ADF" w14:textId="77777777" w:rsidTr="00E9562F">
        <w:tc>
          <w:tcPr>
            <w:tcW w:w="2831" w:type="dxa"/>
            <w:shd w:val="clear" w:color="auto" w:fill="auto"/>
          </w:tcPr>
          <w:p w14:paraId="2CDD534C"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2007</w:t>
            </w:r>
          </w:p>
        </w:tc>
        <w:tc>
          <w:tcPr>
            <w:tcW w:w="2831" w:type="dxa"/>
            <w:shd w:val="clear" w:color="auto" w:fill="auto"/>
          </w:tcPr>
          <w:p w14:paraId="41D1432E"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2.988</w:t>
            </w:r>
          </w:p>
        </w:tc>
      </w:tr>
      <w:tr w:rsidR="000B202F" w14:paraId="2C9C0DC1" w14:textId="77777777" w:rsidTr="00E9562F">
        <w:tc>
          <w:tcPr>
            <w:tcW w:w="2831" w:type="dxa"/>
            <w:shd w:val="clear" w:color="auto" w:fill="auto"/>
          </w:tcPr>
          <w:p w14:paraId="0912AAB7"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lastRenderedPageBreak/>
              <w:t>2008</w:t>
            </w:r>
          </w:p>
        </w:tc>
        <w:tc>
          <w:tcPr>
            <w:tcW w:w="2831" w:type="dxa"/>
            <w:shd w:val="clear" w:color="auto" w:fill="auto"/>
          </w:tcPr>
          <w:p w14:paraId="2C2BEFD2"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3.691</w:t>
            </w:r>
          </w:p>
        </w:tc>
      </w:tr>
      <w:tr w:rsidR="000B202F" w14:paraId="536CFE0E" w14:textId="77777777" w:rsidTr="00E9562F">
        <w:tc>
          <w:tcPr>
            <w:tcW w:w="2831" w:type="dxa"/>
            <w:shd w:val="clear" w:color="auto" w:fill="auto"/>
          </w:tcPr>
          <w:p w14:paraId="79C85D02"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2009</w:t>
            </w:r>
          </w:p>
        </w:tc>
        <w:tc>
          <w:tcPr>
            <w:tcW w:w="2831" w:type="dxa"/>
            <w:shd w:val="clear" w:color="auto" w:fill="auto"/>
          </w:tcPr>
          <w:p w14:paraId="16A502E6"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5.637</w:t>
            </w:r>
          </w:p>
        </w:tc>
      </w:tr>
      <w:tr w:rsidR="000B202F" w14:paraId="7D64987A" w14:textId="77777777" w:rsidTr="00E9562F">
        <w:tc>
          <w:tcPr>
            <w:tcW w:w="2831" w:type="dxa"/>
            <w:shd w:val="clear" w:color="auto" w:fill="auto"/>
          </w:tcPr>
          <w:p w14:paraId="175B4A63" w14:textId="77777777" w:rsidR="000B202F" w:rsidRPr="00E9562F" w:rsidRDefault="00000000" w:rsidP="00E9562F">
            <w:pPr>
              <w:spacing w:after="0" w:line="240" w:lineRule="auto"/>
              <w:jc w:val="center"/>
              <w:rPr>
                <w:rFonts w:ascii="Times New Roman" w:eastAsia="Times New Roman" w:hAnsi="Times New Roman" w:cs="Times New Roman"/>
                <w:b/>
                <w:sz w:val="24"/>
                <w:szCs w:val="24"/>
              </w:rPr>
            </w:pPr>
            <w:r w:rsidRPr="00E9562F">
              <w:rPr>
                <w:rFonts w:ascii="Times New Roman" w:eastAsia="Times New Roman" w:hAnsi="Times New Roman" w:cs="Times New Roman"/>
                <w:b/>
                <w:sz w:val="24"/>
                <w:szCs w:val="24"/>
              </w:rPr>
              <w:t>2010</w:t>
            </w:r>
          </w:p>
        </w:tc>
        <w:tc>
          <w:tcPr>
            <w:tcW w:w="2831" w:type="dxa"/>
            <w:shd w:val="clear" w:color="auto" w:fill="auto"/>
          </w:tcPr>
          <w:p w14:paraId="24416FA3" w14:textId="77777777" w:rsidR="000B202F" w:rsidRPr="00E9562F" w:rsidRDefault="00000000" w:rsidP="00E9562F">
            <w:pPr>
              <w:spacing w:after="0" w:line="240" w:lineRule="auto"/>
              <w:jc w:val="center"/>
              <w:rPr>
                <w:rFonts w:ascii="Times New Roman" w:eastAsia="Times New Roman" w:hAnsi="Times New Roman" w:cs="Times New Roman"/>
                <w:sz w:val="24"/>
                <w:szCs w:val="24"/>
              </w:rPr>
            </w:pPr>
            <w:r w:rsidRPr="00E9562F">
              <w:rPr>
                <w:rFonts w:ascii="Times New Roman" w:eastAsia="Times New Roman" w:hAnsi="Times New Roman" w:cs="Times New Roman"/>
                <w:sz w:val="24"/>
                <w:szCs w:val="24"/>
              </w:rPr>
              <w:t>9.208</w:t>
            </w:r>
          </w:p>
        </w:tc>
      </w:tr>
    </w:tbl>
    <w:p w14:paraId="173A7F7A"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Fonte</w:t>
      </w:r>
      <w:r>
        <w:rPr>
          <w:rFonts w:ascii="Times New Roman" w:eastAsia="Times New Roman" w:hAnsi="Times New Roman" w:cs="Times New Roman"/>
          <w:sz w:val="24"/>
          <w:szCs w:val="24"/>
        </w:rPr>
        <w:t>: Inep (2018).</w:t>
      </w:r>
    </w:p>
    <w:p w14:paraId="3A39283D" w14:textId="77777777" w:rsidR="000B202F" w:rsidRDefault="00000000">
      <w:pPr>
        <w:shd w:val="clear" w:color="auto" w:fill="FFFFFF"/>
        <w:spacing w:before="3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Discussão </w:t>
      </w:r>
    </w:p>
    <w:p w14:paraId="3DC9797D"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75467544" w14:textId="77777777" w:rsidR="000B202F"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Considerações Finais</w:t>
      </w:r>
    </w:p>
    <w:p w14:paraId="2B0DAF22" w14:textId="77777777" w:rsidR="000B202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470487E3" w14:textId="77777777" w:rsidR="000B202F" w:rsidRDefault="000B202F">
      <w:pPr>
        <w:spacing w:line="240" w:lineRule="auto"/>
        <w:jc w:val="both"/>
        <w:rPr>
          <w:rFonts w:ascii="Times New Roman" w:eastAsia="Times New Roman" w:hAnsi="Times New Roman" w:cs="Times New Roman"/>
          <w:b/>
          <w:sz w:val="24"/>
          <w:szCs w:val="24"/>
          <w:highlight w:val="white"/>
        </w:rPr>
      </w:pPr>
    </w:p>
    <w:p w14:paraId="13DDF5D2" w14:textId="77777777" w:rsidR="000B202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Referências</w:t>
      </w:r>
      <w:r>
        <w:rPr>
          <w:rFonts w:ascii="Times New Roman" w:eastAsia="Times New Roman" w:hAnsi="Times New Roman" w:cs="Times New Roman"/>
          <w:sz w:val="24"/>
          <w:szCs w:val="24"/>
          <w:highlight w:val="white"/>
        </w:rPr>
        <w:t xml:space="preserve"> </w:t>
      </w:r>
    </w:p>
    <w:p w14:paraId="452C3169" w14:textId="77777777" w:rsidR="000B202F" w:rsidRDefault="00000000">
      <w:pPr>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(apagar os exemplos)</w:t>
      </w:r>
    </w:p>
    <w:p w14:paraId="4B7064DB"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Livros</w:t>
      </w:r>
    </w:p>
    <w:p w14:paraId="31DA0BFD"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BARROS, R. C. B.; PAULINO-PEREIRA, F. C.; OLIVEIRA, J. P. </w:t>
      </w:r>
      <w:r>
        <w:rPr>
          <w:rFonts w:ascii="Times New Roman" w:eastAsia="Times New Roman" w:hAnsi="Times New Roman" w:cs="Times New Roman"/>
          <w:b/>
          <w:sz w:val="24"/>
          <w:szCs w:val="24"/>
        </w:rPr>
        <w:t>Educação e Saúde</w:t>
      </w:r>
      <w:r>
        <w:rPr>
          <w:rFonts w:ascii="Times New Roman" w:eastAsia="Times New Roman" w:hAnsi="Times New Roman" w:cs="Times New Roman"/>
          <w:sz w:val="24"/>
          <w:szCs w:val="24"/>
        </w:rPr>
        <w:t>: Considerações sobre o processo de integração e inclusão educacional. 1. ed. Jundiaí: Paco Editorial, 2013. 116p.  </w:t>
      </w:r>
    </w:p>
    <w:p w14:paraId="150AA801"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de livro</w:t>
      </w:r>
    </w:p>
    <w:p w14:paraId="54DBDF97"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GIROTO, C. R. M.; MARTINS, S. E. S. O. Atuação interdisciplinar com grupo de pais de crianças surdas sobre a perspectiva bilíngue. In: BERBERIAN, A. P.; SANTANA, A. P. (Org.). </w:t>
      </w:r>
      <w:r>
        <w:rPr>
          <w:rFonts w:ascii="Times New Roman" w:eastAsia="Times New Roman" w:hAnsi="Times New Roman" w:cs="Times New Roman"/>
          <w:b/>
          <w:sz w:val="24"/>
          <w:szCs w:val="24"/>
        </w:rPr>
        <w:t>Fonoaudiologia em contextos grupais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referenciais teóricos e práticos. 1. ed. São Paulo: Plexus, 2012, v. 1, p. 137-171.</w:t>
      </w:r>
    </w:p>
    <w:p w14:paraId="121D8AA9"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Dissertações e teses</w:t>
      </w:r>
    </w:p>
    <w:p w14:paraId="125D30F7"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BITENCOURT, C. M. F. </w:t>
      </w:r>
      <w:r>
        <w:rPr>
          <w:rFonts w:ascii="Times New Roman" w:eastAsia="Times New Roman" w:hAnsi="Times New Roman" w:cs="Times New Roman"/>
          <w:b/>
          <w:sz w:val="24"/>
          <w:szCs w:val="24"/>
        </w:rPr>
        <w:t>Pátria, civilização e trabalho</w:t>
      </w:r>
      <w:r>
        <w:rPr>
          <w:rFonts w:ascii="Times New Roman" w:eastAsia="Times New Roman" w:hAnsi="Times New Roman" w:cs="Times New Roman"/>
          <w:sz w:val="24"/>
          <w:szCs w:val="24"/>
        </w:rPr>
        <w:t>: o ensino nas escolas paulista (1917-1939). 256 f. 1988. Dissertação (Mestrado em História) – Faculdade de Filosofia, Letras e Ciências Humanas, Universidade de São Paulo, São Paulo, 1998.</w:t>
      </w:r>
    </w:p>
    <w:p w14:paraId="1C2C36B8"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Artigos em periódicos impressos</w:t>
      </w:r>
    </w:p>
    <w:p w14:paraId="673BF327"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ROMSKI, M. A.; SEVCIK, R. A. Augmentative Communication and Early Intervention: Myths and Realities. </w:t>
      </w:r>
      <w:r>
        <w:rPr>
          <w:rFonts w:ascii="Times New Roman" w:eastAsia="Times New Roman" w:hAnsi="Times New Roman" w:cs="Times New Roman"/>
          <w:b/>
          <w:sz w:val="24"/>
          <w:szCs w:val="24"/>
        </w:rPr>
        <w:t>Infants &amp; Young Children</w:t>
      </w:r>
      <w:r>
        <w:rPr>
          <w:rFonts w:ascii="Times New Roman" w:eastAsia="Times New Roman" w:hAnsi="Times New Roman" w:cs="Times New Roman"/>
          <w:sz w:val="24"/>
          <w:szCs w:val="24"/>
        </w:rPr>
        <w:t>, v. 18, n. 3, p. 174-185, 2005.</w:t>
      </w:r>
    </w:p>
    <w:p w14:paraId="01EC15DC"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Artigos em periódicos </w:t>
      </w:r>
      <w:r>
        <w:rPr>
          <w:rFonts w:ascii="Times New Roman" w:eastAsia="Times New Roman" w:hAnsi="Times New Roman" w:cs="Times New Roman"/>
          <w:b/>
          <w:i/>
          <w:sz w:val="24"/>
          <w:szCs w:val="24"/>
        </w:rPr>
        <w:t>online</w:t>
      </w:r>
    </w:p>
    <w:p w14:paraId="590F419B"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PAURA, A.C.; DELIBERATO, D. Estudo de vocábulos para avaliação de crianças com deficiência sem linguagem oral. </w:t>
      </w:r>
      <w:r>
        <w:rPr>
          <w:rFonts w:ascii="Times New Roman" w:eastAsia="Times New Roman" w:hAnsi="Times New Roman" w:cs="Times New Roman"/>
          <w:b/>
          <w:sz w:val="24"/>
          <w:szCs w:val="24"/>
        </w:rPr>
        <w:t>Rev. bras. educ. espec</w:t>
      </w:r>
      <w:r>
        <w:rPr>
          <w:rFonts w:ascii="Times New Roman" w:eastAsia="Times New Roman" w:hAnsi="Times New Roman" w:cs="Times New Roman"/>
          <w:sz w:val="24"/>
          <w:szCs w:val="24"/>
        </w:rPr>
        <w:t>., Marília.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v. 20, n. 1. p. 37-52, 2014. Disponível em: </w:t>
      </w:r>
      <w:r>
        <w:rPr>
          <w:rFonts w:ascii="Times New Roman" w:eastAsia="Times New Roman" w:hAnsi="Times New Roman" w:cs="Times New Roman"/>
          <w:color w:val="007AB2"/>
          <w:sz w:val="24"/>
          <w:szCs w:val="24"/>
          <w:u w:val="single"/>
        </w:rPr>
        <w:t>www.scielo.br</w:t>
      </w:r>
      <w:r>
        <w:rPr>
          <w:rFonts w:ascii="Times New Roman" w:eastAsia="Times New Roman" w:hAnsi="Times New Roman" w:cs="Times New Roman"/>
          <w:sz w:val="24"/>
          <w:szCs w:val="24"/>
        </w:rPr>
        <w:t>. Acesso em: 15 abr. 2014.</w:t>
      </w:r>
    </w:p>
    <w:p w14:paraId="3954C95A"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Artigos em jornal de circulação diária</w:t>
      </w:r>
    </w:p>
    <w:p w14:paraId="04BD5DB6"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PROFETA, M. S. Acessibilidade é tão antiga quanto respeito e dignidade. Há quem diga que não. </w:t>
      </w:r>
      <w:r>
        <w:rPr>
          <w:rFonts w:ascii="Times New Roman" w:eastAsia="Times New Roman" w:hAnsi="Times New Roman" w:cs="Times New Roman"/>
          <w:b/>
          <w:sz w:val="24"/>
          <w:szCs w:val="24"/>
        </w:rPr>
        <w:t>Jornal Correio Mariliense</w:t>
      </w:r>
      <w:r>
        <w:rPr>
          <w:rFonts w:ascii="Times New Roman" w:eastAsia="Times New Roman" w:hAnsi="Times New Roman" w:cs="Times New Roman"/>
          <w:sz w:val="24"/>
          <w:szCs w:val="24"/>
        </w:rPr>
        <w:t>, Marília, São Paulo, p. A2 - A2, 31 maio 2012.</w:t>
      </w:r>
    </w:p>
    <w:p w14:paraId="6FC0C4B0" w14:textId="77777777" w:rsidR="000B202F" w:rsidRDefault="00000000">
      <w:pPr>
        <w:shd w:val="clear" w:color="auto" w:fill="FFFFFF"/>
        <w:spacing w:before="6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eletrônico</w:t>
      </w:r>
    </w:p>
    <w:p w14:paraId="51468F45"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ESTADUAL PAULISTA. Coordenadoria Geral de Bibliotecas. Grupo de Trabalho Normalização Documentária da Unesp. </w:t>
      </w:r>
      <w:r>
        <w:rPr>
          <w:rFonts w:ascii="Times New Roman" w:eastAsia="Times New Roman" w:hAnsi="Times New Roman" w:cs="Times New Roman"/>
          <w:b/>
          <w:sz w:val="24"/>
          <w:szCs w:val="24"/>
        </w:rPr>
        <w:t>Normalização Documentária para a produção científica da Unesp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normas para apresentação de referências. São Paulo, 2003. Disponível em: http://www.biblioteca. unesp.br/pages/normalizacao.pdf&gt;. Acesso em: 15 jul. 2004.</w:t>
      </w:r>
    </w:p>
    <w:p w14:paraId="1AF3234F"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Trabalho de congresso ou similar (publicado)</w:t>
      </w:r>
    </w:p>
    <w:p w14:paraId="7C9E4DFC" w14:textId="77777777" w:rsidR="000B202F" w:rsidRDefault="00000000">
      <w:pPr>
        <w:shd w:val="clear" w:color="auto" w:fill="FFFFFF"/>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MIURA, R. K. K.; YASSUDA, A. S. K.; DIAS, S. A.; ALONSO, A. V. Desenvolvimento de componentes curriculares por alunos com deficiência intelectual. In: FÓRUM INTERNACIONAL DE INCLUSÃO, II: Discutindo Autismo e Deficiência Múltipla, 2013, Rio de Janeiro. </w:t>
      </w:r>
      <w:r>
        <w:rPr>
          <w:rFonts w:ascii="Times New Roman" w:eastAsia="Times New Roman" w:hAnsi="Times New Roman" w:cs="Times New Roman"/>
          <w:b/>
          <w:sz w:val="24"/>
          <w:szCs w:val="24"/>
        </w:rPr>
        <w:t>Anais...</w:t>
      </w:r>
      <w:r>
        <w:rPr>
          <w:rFonts w:ascii="Times New Roman" w:eastAsia="Times New Roman" w:hAnsi="Times New Roman" w:cs="Times New Roman"/>
          <w:sz w:val="24"/>
          <w:szCs w:val="24"/>
        </w:rPr>
        <w:t> Rio de Janeiro: UERJ, 2013. p. 1-9.</w:t>
      </w:r>
    </w:p>
    <w:p w14:paraId="6022B6E7" w14:textId="77777777" w:rsidR="000B202F" w:rsidRDefault="00000000">
      <w:pPr>
        <w:shd w:val="clear" w:color="auto" w:fill="FFFFFF"/>
        <w:spacing w:before="300" w:after="300" w:line="240" w:lineRule="auto"/>
        <w:jc w:val="center"/>
        <w:rPr>
          <w:rFonts w:ascii="Times New Roman" w:eastAsia="Times New Roman" w:hAnsi="Times New Roman" w:cs="Times New Roman"/>
          <w:color w:val="FF0000"/>
          <w:sz w:val="28"/>
          <w:szCs w:val="28"/>
          <w:u w:val="single"/>
        </w:rPr>
      </w:pPr>
      <w:bookmarkStart w:id="0" w:name="_heading=h.gjdgxs" w:colFirst="0" w:colLast="0"/>
      <w:bookmarkEnd w:id="0"/>
      <w:r>
        <w:rPr>
          <w:rFonts w:ascii="Times New Roman" w:eastAsia="Times New Roman" w:hAnsi="Times New Roman" w:cs="Times New Roman"/>
          <w:color w:val="FF0000"/>
          <w:sz w:val="28"/>
          <w:szCs w:val="28"/>
          <w:u w:val="single"/>
        </w:rPr>
        <w:lastRenderedPageBreak/>
        <w:t>Mínimo 10 e máximo 20 laudas incluso referências.</w:t>
      </w:r>
    </w:p>
    <w:sectPr w:rsidR="000B202F">
      <w:headerReference w:type="default" r:id="rId9"/>
      <w:footerReference w:type="default" r:id="rId10"/>
      <w:pgSz w:w="11906" w:h="16838"/>
      <w:pgMar w:top="1418" w:right="1418" w:bottom="1418" w:left="1418"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BF25" w14:textId="77777777" w:rsidR="00951A35" w:rsidRDefault="00951A35">
      <w:pPr>
        <w:spacing w:after="0" w:line="240" w:lineRule="auto"/>
      </w:pPr>
      <w:r>
        <w:separator/>
      </w:r>
    </w:p>
  </w:endnote>
  <w:endnote w:type="continuationSeparator" w:id="0">
    <w:p w14:paraId="5A1A41B3" w14:textId="77777777" w:rsidR="00951A35" w:rsidRDefault="0095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AC3A" w14:textId="5B4EC724" w:rsidR="000B202F" w:rsidRDefault="00502BF5">
    <w:r w:rsidRPr="009A067A">
      <w:rPr>
        <w:noProof/>
      </w:rPr>
      <w:drawing>
        <wp:inline distT="0" distB="0" distL="0" distR="0" wp14:anchorId="25748698" wp14:editId="7186CC0B">
          <wp:extent cx="5753100" cy="9144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14B87" w14:textId="77777777" w:rsidR="00951A35" w:rsidRDefault="00951A35">
      <w:pPr>
        <w:spacing w:after="0" w:line="240" w:lineRule="auto"/>
      </w:pPr>
      <w:r>
        <w:separator/>
      </w:r>
    </w:p>
  </w:footnote>
  <w:footnote w:type="continuationSeparator" w:id="0">
    <w:p w14:paraId="24F45F83" w14:textId="77777777" w:rsidR="00951A35" w:rsidRDefault="00951A35">
      <w:pPr>
        <w:spacing w:after="0" w:line="240" w:lineRule="auto"/>
      </w:pPr>
      <w:r>
        <w:continuationSeparator/>
      </w:r>
    </w:p>
  </w:footnote>
  <w:footnote w:id="1">
    <w:p w14:paraId="025C4CF7" w14:textId="77777777" w:rsidR="000B202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4"/>
          <w:szCs w:val="24"/>
          <w:highlight w:val="white"/>
        </w:rPr>
        <w:t>Titulação, instituição, departamento (quando for o caso) e e-mail.</w:t>
      </w:r>
    </w:p>
  </w:footnote>
  <w:footnote w:id="2">
    <w:p w14:paraId="2A0147BE" w14:textId="77777777" w:rsidR="000B202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4"/>
          <w:szCs w:val="24"/>
          <w:highlight w:val="white"/>
        </w:rPr>
        <w:t>Titulação, instituição, departamento (quando for o caso) e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63E3" w14:textId="5E8E2948" w:rsidR="000B202F" w:rsidRDefault="00502BF5">
    <w:pPr>
      <w:pBdr>
        <w:top w:val="nil"/>
        <w:left w:val="nil"/>
        <w:bottom w:val="nil"/>
        <w:right w:val="nil"/>
        <w:between w:val="nil"/>
      </w:pBdr>
      <w:tabs>
        <w:tab w:val="center" w:pos="4252"/>
        <w:tab w:val="right" w:pos="8504"/>
      </w:tabs>
      <w:spacing w:after="0" w:line="240" w:lineRule="auto"/>
      <w:ind w:left="-566"/>
      <w:jc w:val="center"/>
      <w:rPr>
        <w:color w:val="000000"/>
      </w:rPr>
    </w:pPr>
    <w:r w:rsidRPr="009A067A">
      <w:rPr>
        <w:noProof/>
      </w:rPr>
      <w:drawing>
        <wp:inline distT="0" distB="0" distL="0" distR="0" wp14:anchorId="7E412D51" wp14:editId="3C6735F7">
          <wp:extent cx="6438900" cy="160655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a:graphicData>
          </a:graphic>
        </wp:inline>
      </w:drawing>
    </w:r>
  </w:p>
  <w:p w14:paraId="30FCDA07" w14:textId="77777777" w:rsidR="000B202F" w:rsidRDefault="000B202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F6D93"/>
    <w:multiLevelType w:val="multilevel"/>
    <w:tmpl w:val="D094496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442E5767"/>
    <w:multiLevelType w:val="multilevel"/>
    <w:tmpl w:val="B06A5CE6"/>
    <w:lvl w:ilvl="0">
      <w:start w:val="3"/>
      <w:numFmt w:val="lowerLetter"/>
      <w:lvlText w:val="%1)"/>
      <w:lvlJc w:val="left"/>
      <w:pPr>
        <w:ind w:left="1065" w:hanging="360"/>
      </w:pPr>
      <w:rPr>
        <w:b/>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16cid:durableId="817921906">
    <w:abstractNumId w:val="0"/>
  </w:num>
  <w:num w:numId="2" w16cid:durableId="130639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EC"/>
    <w:rsid w:val="000B202F"/>
    <w:rsid w:val="004F7BEC"/>
    <w:rsid w:val="00502BF5"/>
    <w:rsid w:val="00584D33"/>
    <w:rsid w:val="007B1683"/>
    <w:rsid w:val="00951A35"/>
    <w:rsid w:val="00A45AE5"/>
    <w:rsid w:val="00AD68A7"/>
    <w:rsid w:val="00E77F6C"/>
    <w:rsid w:val="00E956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ACCE9"/>
  <w15:docId w15:val="{F75B719A-F201-4451-B118-0812E288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7C2107"/>
    <w:pPr>
      <w:spacing w:after="0" w:line="240" w:lineRule="auto"/>
    </w:pPr>
    <w:rPr>
      <w:sz w:val="20"/>
      <w:szCs w:val="20"/>
    </w:rPr>
  </w:style>
  <w:style w:type="character" w:customStyle="1" w:styleId="TextodenotaderodapChar">
    <w:name w:val="Texto de nota de rodapé Char"/>
    <w:link w:val="Textodenotaderodap"/>
    <w:uiPriority w:val="99"/>
    <w:semiHidden/>
    <w:rsid w:val="007C2107"/>
    <w:rPr>
      <w:sz w:val="20"/>
      <w:szCs w:val="20"/>
    </w:rPr>
  </w:style>
  <w:style w:type="character" w:styleId="Refdenotaderodap">
    <w:name w:val="footnote reference"/>
    <w:uiPriority w:val="99"/>
    <w:semiHidden/>
    <w:unhideWhenUsed/>
    <w:rsid w:val="007C2107"/>
    <w:rPr>
      <w:vertAlign w:val="superscript"/>
    </w:rPr>
  </w:style>
  <w:style w:type="character" w:styleId="nfase">
    <w:name w:val="Emphasis"/>
    <w:uiPriority w:val="20"/>
    <w:qFormat/>
    <w:rsid w:val="007C2107"/>
    <w:rPr>
      <w:i/>
      <w:iCs/>
    </w:rPr>
  </w:style>
  <w:style w:type="paragraph" w:styleId="Cabealho">
    <w:name w:val="header"/>
    <w:basedOn w:val="Normal"/>
    <w:link w:val="CabealhoChar"/>
    <w:uiPriority w:val="99"/>
    <w:unhideWhenUsed/>
    <w:rsid w:val="007C210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2107"/>
  </w:style>
  <w:style w:type="paragraph" w:styleId="Rodap">
    <w:name w:val="footer"/>
    <w:basedOn w:val="Normal"/>
    <w:link w:val="RodapChar"/>
    <w:uiPriority w:val="99"/>
    <w:unhideWhenUsed/>
    <w:rsid w:val="007C2107"/>
    <w:pPr>
      <w:tabs>
        <w:tab w:val="center" w:pos="4252"/>
        <w:tab w:val="right" w:pos="8504"/>
      </w:tabs>
      <w:spacing w:after="0" w:line="240" w:lineRule="auto"/>
    </w:pPr>
  </w:style>
  <w:style w:type="character" w:customStyle="1" w:styleId="RodapChar">
    <w:name w:val="Rodapé Char"/>
    <w:basedOn w:val="Fontepargpadro"/>
    <w:link w:val="Rodap"/>
    <w:uiPriority w:val="99"/>
    <w:rsid w:val="007C2107"/>
  </w:style>
  <w:style w:type="paragraph" w:styleId="PargrafodaLista">
    <w:name w:val="List Paragraph"/>
    <w:basedOn w:val="Normal"/>
    <w:uiPriority w:val="34"/>
    <w:qFormat/>
    <w:rsid w:val="005D68F3"/>
    <w:pPr>
      <w:ind w:left="720"/>
      <w:contextualSpacing/>
    </w:pPr>
  </w:style>
  <w:style w:type="character" w:styleId="Hyperlink">
    <w:name w:val="Hyperlink"/>
    <w:uiPriority w:val="99"/>
    <w:unhideWhenUsed/>
    <w:rsid w:val="00F53DDE"/>
    <w:rPr>
      <w:color w:val="0563C1"/>
      <w:u w:val="single"/>
    </w:rPr>
  </w:style>
  <w:style w:type="table" w:styleId="Tabelacomgrade">
    <w:name w:val="Table Grid"/>
    <w:basedOn w:val="Tabelanormal"/>
    <w:uiPriority w:val="39"/>
    <w:rsid w:val="00711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nfase3">
    <w:name w:val="Grid Table 2 Accent 3"/>
    <w:basedOn w:val="Tabelanormal"/>
    <w:uiPriority w:val="47"/>
    <w:rsid w:val="009950EF"/>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eladeGrade1Clara">
    <w:name w:val="Grid Table 1 Light"/>
    <w:basedOn w:val="Tabelanormal"/>
    <w:uiPriority w:val="46"/>
    <w:rsid w:val="009950E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rte">
    <w:name w:val="Strong"/>
    <w:uiPriority w:val="22"/>
    <w:qFormat/>
    <w:rsid w:val="009950E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NormalWeb">
    <w:name w:val="Normal (Web)"/>
    <w:basedOn w:val="Normal"/>
    <w:uiPriority w:val="99"/>
    <w:semiHidden/>
    <w:unhideWhenUsed/>
    <w:rsid w:val="00E77F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827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225;rio\Desktop\modelo%20artig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vaw7PeXM/IJUUQe4nXlL5uwIA==">CgMxLjAyCGguZ2pkZ3hzOAByITFGMVpIb2xpNmNNaDBHbkpabzVGdzk0TmtZQmhfMllrdQ==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modelo artigo</Template>
  <TotalTime>0</TotalTime>
  <Pages>8</Pages>
  <Words>1445</Words>
  <Characters>7803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cp:lastModifiedBy>Daiane Cunha</cp:lastModifiedBy>
  <cp:revision>2</cp:revision>
  <dcterms:created xsi:type="dcterms:W3CDTF">2023-08-08T03:04:00Z</dcterms:created>
  <dcterms:modified xsi:type="dcterms:W3CDTF">2023-08-08T03:04:00Z</dcterms:modified>
</cp:coreProperties>
</file>