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E424" w14:textId="77777777" w:rsidR="003605BF" w:rsidRPr="009950EF" w:rsidRDefault="003605BF" w:rsidP="003605BF">
      <w:pPr>
        <w:jc w:val="both"/>
        <w:rPr>
          <w:rFonts w:ascii="Times New Roman" w:hAnsi="Times New Roman" w:cs="Times New Roman"/>
          <w:b/>
          <w:sz w:val="24"/>
          <w:szCs w:val="24"/>
        </w:rPr>
      </w:pPr>
      <w:r w:rsidRPr="009950EF">
        <w:rPr>
          <w:rFonts w:ascii="Times New Roman" w:hAnsi="Times New Roman" w:cs="Times New Roman"/>
          <w:b/>
          <w:sz w:val="24"/>
          <w:szCs w:val="24"/>
        </w:rPr>
        <w:t>TÍTULO</w:t>
      </w:r>
      <w:r>
        <w:rPr>
          <w:rFonts w:ascii="Times New Roman" w:hAnsi="Times New Roman" w:cs="Times New Roman"/>
          <w:b/>
          <w:sz w:val="24"/>
          <w:szCs w:val="24"/>
        </w:rPr>
        <w:t xml:space="preserve"> DO TRABALHO COMPLETO-TÍTULO DO TRABALHO COMPLETO-</w:t>
      </w:r>
    </w:p>
    <w:p w14:paraId="079CF3E7" w14:textId="77777777" w:rsidR="007C2107" w:rsidRPr="009950EF" w:rsidRDefault="007C2107" w:rsidP="007C2107">
      <w:pPr>
        <w:jc w:val="both"/>
        <w:rPr>
          <w:rFonts w:ascii="Times New Roman" w:hAnsi="Times New Roman" w:cs="Times New Roman"/>
          <w:b/>
          <w:sz w:val="24"/>
          <w:szCs w:val="24"/>
        </w:rPr>
      </w:pPr>
    </w:p>
    <w:p w14:paraId="2B458896" w14:textId="77777777" w:rsidR="007C2107" w:rsidRPr="009950EF" w:rsidRDefault="007C2107" w:rsidP="007C2107">
      <w:pPr>
        <w:jc w:val="right"/>
        <w:rPr>
          <w:rFonts w:ascii="Times New Roman" w:hAnsi="Times New Roman" w:cs="Times New Roman"/>
          <w:sz w:val="24"/>
          <w:szCs w:val="24"/>
        </w:rPr>
      </w:pPr>
      <w:r w:rsidRPr="009950EF">
        <w:rPr>
          <w:rFonts w:ascii="Times New Roman" w:hAnsi="Times New Roman" w:cs="Times New Roman"/>
          <w:sz w:val="24"/>
          <w:szCs w:val="24"/>
        </w:rPr>
        <w:t>Nome, SOBRENOME</w:t>
      </w:r>
      <w:r w:rsidRPr="009950EF">
        <w:rPr>
          <w:rStyle w:val="Refdenotaderodap"/>
          <w:rFonts w:ascii="Times New Roman" w:hAnsi="Times New Roman" w:cs="Times New Roman"/>
          <w:sz w:val="24"/>
          <w:szCs w:val="24"/>
        </w:rPr>
        <w:footnoteReference w:id="1"/>
      </w:r>
    </w:p>
    <w:p w14:paraId="2595A7A7" w14:textId="77777777" w:rsidR="00632005" w:rsidRPr="009950EF" w:rsidRDefault="007C2107" w:rsidP="007C2107">
      <w:pPr>
        <w:jc w:val="right"/>
        <w:rPr>
          <w:rFonts w:ascii="Times New Roman" w:hAnsi="Times New Roman" w:cs="Times New Roman"/>
          <w:sz w:val="24"/>
          <w:szCs w:val="24"/>
        </w:rPr>
      </w:pPr>
      <w:r w:rsidRPr="009950EF">
        <w:rPr>
          <w:rFonts w:ascii="Times New Roman" w:hAnsi="Times New Roman" w:cs="Times New Roman"/>
          <w:sz w:val="24"/>
          <w:szCs w:val="24"/>
        </w:rPr>
        <w:t>Nome, SOBRENOME</w:t>
      </w:r>
      <w:r w:rsidRPr="009950EF">
        <w:rPr>
          <w:rStyle w:val="Refdenotaderodap"/>
          <w:rFonts w:ascii="Times New Roman" w:hAnsi="Times New Roman" w:cs="Times New Roman"/>
          <w:sz w:val="24"/>
          <w:szCs w:val="24"/>
        </w:rPr>
        <w:footnoteReference w:id="2"/>
      </w:r>
    </w:p>
    <w:p w14:paraId="794D7E3E" w14:textId="77777777" w:rsidR="007C2107" w:rsidRPr="009950EF" w:rsidRDefault="007C2107" w:rsidP="007C2107">
      <w:pPr>
        <w:spacing w:line="240" w:lineRule="auto"/>
        <w:jc w:val="both"/>
        <w:rPr>
          <w:rFonts w:ascii="Times New Roman" w:hAnsi="Times New Roman" w:cs="Times New Roman"/>
          <w:b/>
          <w:sz w:val="24"/>
          <w:szCs w:val="24"/>
        </w:rPr>
      </w:pPr>
    </w:p>
    <w:p w14:paraId="2CF102CA" w14:textId="77777777" w:rsidR="00CC32DC" w:rsidRPr="00CC32DC" w:rsidRDefault="007C2107" w:rsidP="007C2107">
      <w:pPr>
        <w:spacing w:line="240" w:lineRule="auto"/>
        <w:jc w:val="both"/>
        <w:rPr>
          <w:rFonts w:ascii="Times New Roman" w:hAnsi="Times New Roman" w:cs="Times New Roman"/>
          <w:sz w:val="20"/>
          <w:szCs w:val="24"/>
          <w:shd w:val="clear" w:color="auto" w:fill="FFFFFF"/>
        </w:rPr>
      </w:pPr>
      <w:r w:rsidRPr="009950EF">
        <w:rPr>
          <w:rFonts w:ascii="Times New Roman" w:hAnsi="Times New Roman" w:cs="Times New Roman"/>
          <w:b/>
          <w:sz w:val="24"/>
          <w:szCs w:val="24"/>
        </w:rPr>
        <w:t>Resumo</w:t>
      </w:r>
      <w:r w:rsidRPr="009950EF">
        <w:rPr>
          <w:rFonts w:ascii="Times New Roman" w:hAnsi="Times New Roman" w:cs="Times New Roman"/>
          <w:sz w:val="24"/>
          <w:szCs w:val="24"/>
        </w:rPr>
        <w:t xml:space="preserve">: </w:t>
      </w:r>
      <w:r w:rsidR="00CC32DC" w:rsidRPr="00CC32DC">
        <w:rPr>
          <w:rFonts w:ascii="Times New Roman" w:hAnsi="Times New Roman" w:cs="Times New Roman"/>
          <w:sz w:val="20"/>
          <w:szCs w:val="24"/>
          <w:shd w:val="clear" w:color="auto" w:fill="FFFFFF"/>
        </w:rPr>
        <w:t>máximo de 250 palavras, com espaçamento simples, sem recuo e justificado. A fonte deve ser Times New Roman tamanho 10. Deve conter objetivo, materiais e métodos, resultados e conclusões, quanto se tratar de relato de pesquisa. No caso de relato de experiência, serão aceitas variações. Revisões de literatura deverão seguir os itens descritos para artigo. Deve ser digitado sem parágrafos e sem citações de autores e datas.</w:t>
      </w:r>
    </w:p>
    <w:p w14:paraId="3504D95F" w14:textId="77777777" w:rsidR="007C2107" w:rsidRPr="00CC32DC" w:rsidRDefault="007C2107" w:rsidP="007C2107">
      <w:pPr>
        <w:spacing w:line="240" w:lineRule="auto"/>
        <w:jc w:val="both"/>
        <w:rPr>
          <w:rFonts w:ascii="Times New Roman" w:hAnsi="Times New Roman" w:cs="Times New Roman"/>
          <w:sz w:val="20"/>
          <w:szCs w:val="24"/>
          <w:shd w:val="clear" w:color="auto" w:fill="FFFFFF"/>
        </w:rPr>
      </w:pPr>
      <w:r w:rsidRPr="00CC32DC">
        <w:rPr>
          <w:rFonts w:ascii="Times New Roman" w:hAnsi="Times New Roman" w:cs="Times New Roman"/>
          <w:b/>
          <w:sz w:val="20"/>
          <w:szCs w:val="24"/>
          <w:shd w:val="clear" w:color="auto" w:fill="FFFFFF"/>
        </w:rPr>
        <w:t>Palavras-chave:</w:t>
      </w:r>
      <w:r w:rsidRPr="00CC32DC">
        <w:rPr>
          <w:rFonts w:ascii="Times New Roman" w:hAnsi="Times New Roman" w:cs="Times New Roman"/>
          <w:sz w:val="20"/>
          <w:szCs w:val="24"/>
          <w:shd w:val="clear" w:color="auto" w:fill="FFFFFF"/>
        </w:rPr>
        <w:t xml:space="preserve"> Palavra 1. Palavra 2. Palavra 3. (máximo 5) </w:t>
      </w:r>
    </w:p>
    <w:p w14:paraId="1613F120" w14:textId="77777777" w:rsidR="007C2107" w:rsidRPr="009950EF" w:rsidRDefault="007C2107" w:rsidP="007C2107">
      <w:pPr>
        <w:spacing w:line="240" w:lineRule="auto"/>
        <w:jc w:val="both"/>
        <w:rPr>
          <w:rFonts w:ascii="Times New Roman" w:hAnsi="Times New Roman" w:cs="Times New Roman"/>
          <w:sz w:val="24"/>
          <w:szCs w:val="24"/>
          <w:shd w:val="clear" w:color="auto" w:fill="FFFFFF"/>
        </w:rPr>
      </w:pPr>
    </w:p>
    <w:p w14:paraId="16160369" w14:textId="77777777" w:rsidR="007C2107" w:rsidRPr="009950EF" w:rsidRDefault="007C2107" w:rsidP="007C2107">
      <w:pPr>
        <w:spacing w:line="24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 xml:space="preserve">Introdução </w:t>
      </w:r>
    </w:p>
    <w:p w14:paraId="658DA21E" w14:textId="77777777" w:rsidR="007C2107" w:rsidRPr="009950EF" w:rsidRDefault="007C2107" w:rsidP="007C2107">
      <w:pPr>
        <w:spacing w:line="360" w:lineRule="auto"/>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ab/>
      </w:r>
      <w:r w:rsidRPr="009950EF">
        <w:rPr>
          <w:rFonts w:ascii="Times New Roman" w:hAnsi="Times New Roman" w:cs="Times New Roman"/>
          <w:sz w:val="24"/>
          <w:szCs w:val="24"/>
          <w:shd w:val="clear" w:color="auto" w:fill="FFFFFF"/>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059143FA" w14:textId="77777777" w:rsidR="00D3162F" w:rsidRDefault="00D3162F" w:rsidP="007C2107">
      <w:pPr>
        <w:spacing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Método </w:t>
      </w:r>
      <w:r w:rsidRPr="00D3162F">
        <w:rPr>
          <w:rFonts w:ascii="Times New Roman" w:hAnsi="Times New Roman" w:cs="Times New Roman"/>
          <w:color w:val="FF0000"/>
          <w:sz w:val="24"/>
          <w:szCs w:val="24"/>
          <w:shd w:val="clear" w:color="auto" w:fill="FFFFFF"/>
        </w:rPr>
        <w:t>(apagar as orientações e escrever o texto)</w:t>
      </w:r>
    </w:p>
    <w:p w14:paraId="30E97097" w14:textId="77777777" w:rsidR="007C2107" w:rsidRPr="00F450CE" w:rsidRDefault="00D3162F" w:rsidP="007C2107">
      <w:pPr>
        <w:spacing w:line="360" w:lineRule="auto"/>
        <w:rPr>
          <w:rFonts w:ascii="Times New Roman" w:hAnsi="Times New Roman" w:cs="Times New Roman"/>
          <w:i/>
          <w:sz w:val="24"/>
          <w:szCs w:val="24"/>
          <w:shd w:val="clear" w:color="auto" w:fill="FFFFFF"/>
        </w:rPr>
      </w:pPr>
      <w:r w:rsidRPr="00F450CE">
        <w:rPr>
          <w:rFonts w:ascii="Times New Roman" w:hAnsi="Times New Roman" w:cs="Times New Roman"/>
          <w:i/>
          <w:sz w:val="24"/>
          <w:szCs w:val="24"/>
          <w:shd w:val="clear" w:color="auto" w:fill="FFFFFF"/>
        </w:rPr>
        <w:t>1. Q</w:t>
      </w:r>
      <w:r w:rsidR="00BB67A0" w:rsidRPr="00F450CE">
        <w:rPr>
          <w:rFonts w:ascii="Times New Roman" w:hAnsi="Times New Roman" w:cs="Times New Roman"/>
          <w:i/>
          <w:sz w:val="24"/>
          <w:szCs w:val="24"/>
          <w:shd w:val="clear" w:color="auto" w:fill="FFFFFF"/>
        </w:rPr>
        <w:t xml:space="preserve">uando </w:t>
      </w:r>
      <w:r w:rsidRPr="00F450CE">
        <w:rPr>
          <w:rFonts w:ascii="Times New Roman" w:hAnsi="Times New Roman" w:cs="Times New Roman"/>
          <w:i/>
          <w:sz w:val="24"/>
          <w:szCs w:val="24"/>
          <w:shd w:val="clear" w:color="auto" w:fill="FFFFFF"/>
        </w:rPr>
        <w:t>pesquisa empírica</w:t>
      </w:r>
    </w:p>
    <w:p w14:paraId="06910F20" w14:textId="77777777" w:rsidR="005D68F3" w:rsidRPr="009950EF" w:rsidRDefault="007C2107" w:rsidP="00F53DDE">
      <w:p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sz w:val="24"/>
          <w:szCs w:val="24"/>
          <w:shd w:val="clear" w:color="auto" w:fill="FFFFFF"/>
        </w:rPr>
        <w:tab/>
        <w:t>O método</w:t>
      </w:r>
      <w:r w:rsidR="0071118D" w:rsidRPr="009950EF">
        <w:rPr>
          <w:rFonts w:ascii="Times New Roman" w:hAnsi="Times New Roman" w:cs="Times New Roman"/>
          <w:sz w:val="24"/>
          <w:szCs w:val="24"/>
          <w:shd w:val="clear" w:color="auto" w:fill="FFFFFF"/>
        </w:rPr>
        <w:t xml:space="preserve"> de pesquisa empírica</w:t>
      </w:r>
      <w:r w:rsidR="005D68F3" w:rsidRPr="009950EF">
        <w:rPr>
          <w:rFonts w:ascii="Times New Roman" w:hAnsi="Times New Roman" w:cs="Times New Roman"/>
          <w:sz w:val="24"/>
          <w:szCs w:val="24"/>
          <w:shd w:val="clear" w:color="auto" w:fill="FFFFFF"/>
        </w:rPr>
        <w:t>, necessariamente,</w:t>
      </w:r>
      <w:r w:rsidRPr="009950EF">
        <w:rPr>
          <w:rFonts w:ascii="Times New Roman" w:hAnsi="Times New Roman" w:cs="Times New Roman"/>
          <w:sz w:val="24"/>
          <w:szCs w:val="24"/>
          <w:shd w:val="clear" w:color="auto" w:fill="FFFFFF"/>
        </w:rPr>
        <w:t xml:space="preserve"> deve conter</w:t>
      </w:r>
      <w:r w:rsidR="005D68F3" w:rsidRPr="009950EF">
        <w:rPr>
          <w:rFonts w:ascii="Times New Roman" w:hAnsi="Times New Roman" w:cs="Times New Roman"/>
          <w:sz w:val="24"/>
          <w:szCs w:val="24"/>
          <w:shd w:val="clear" w:color="auto" w:fill="FFFFFF"/>
        </w:rPr>
        <w:t xml:space="preserve"> os seguintes elementos (em forma de texto ou em forma de itens)</w:t>
      </w:r>
      <w:r w:rsidRPr="009950EF">
        <w:rPr>
          <w:rFonts w:ascii="Times New Roman" w:hAnsi="Times New Roman" w:cs="Times New Roman"/>
          <w:sz w:val="24"/>
          <w:szCs w:val="24"/>
          <w:shd w:val="clear" w:color="auto" w:fill="FFFFFF"/>
        </w:rPr>
        <w:t xml:space="preserve">: </w:t>
      </w:r>
    </w:p>
    <w:p w14:paraId="05FDEFEF" w14:textId="77777777" w:rsidR="005D68F3" w:rsidRPr="009950EF" w:rsidRDefault="005D68F3" w:rsidP="00F53DDE">
      <w:pPr>
        <w:pStyle w:val="PargrafodaLista"/>
        <w:numPr>
          <w:ilvl w:val="0"/>
          <w:numId w:val="1"/>
        </w:num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P</w:t>
      </w:r>
      <w:r w:rsidR="007C2107" w:rsidRPr="009950EF">
        <w:rPr>
          <w:rFonts w:ascii="Times New Roman" w:hAnsi="Times New Roman" w:cs="Times New Roman"/>
          <w:b/>
          <w:sz w:val="24"/>
          <w:szCs w:val="24"/>
          <w:shd w:val="clear" w:color="auto" w:fill="FFFFFF"/>
        </w:rPr>
        <w:t>articipante (s)</w:t>
      </w:r>
      <w:r w:rsidRPr="009950EF">
        <w:rPr>
          <w:rFonts w:ascii="Times New Roman" w:hAnsi="Times New Roman" w:cs="Times New Roman"/>
          <w:b/>
          <w:sz w:val="24"/>
          <w:szCs w:val="24"/>
          <w:shd w:val="clear" w:color="auto" w:fill="FFFFFF"/>
        </w:rPr>
        <w:t>:</w:t>
      </w:r>
      <w:r w:rsidRPr="009950EF">
        <w:rPr>
          <w:rFonts w:ascii="Times New Roman" w:hAnsi="Times New Roman" w:cs="Times New Roman"/>
          <w:sz w:val="24"/>
          <w:szCs w:val="24"/>
          <w:shd w:val="clear" w:color="auto" w:fill="FFFFFF"/>
        </w:rPr>
        <w:t xml:space="preserve"> pessoas e/ou instituições (especial cuidado para não identificar os nomes tanto de pessoas quanto de instituições, a menos que haja autorização assinada para divulgação)</w:t>
      </w:r>
    </w:p>
    <w:p w14:paraId="79EA44DD" w14:textId="77777777" w:rsidR="005D68F3" w:rsidRPr="009950EF" w:rsidRDefault="007C2107" w:rsidP="00F53DDE">
      <w:pPr>
        <w:pStyle w:val="PargrafodaLista"/>
        <w:numPr>
          <w:ilvl w:val="0"/>
          <w:numId w:val="1"/>
        </w:num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 xml:space="preserve"> </w:t>
      </w:r>
      <w:r w:rsidR="005D68F3" w:rsidRPr="009950EF">
        <w:rPr>
          <w:rFonts w:ascii="Times New Roman" w:hAnsi="Times New Roman" w:cs="Times New Roman"/>
          <w:b/>
          <w:sz w:val="24"/>
          <w:szCs w:val="24"/>
          <w:shd w:val="clear" w:color="auto" w:fill="FFFFFF"/>
        </w:rPr>
        <w:t xml:space="preserve">Caráter do estudo: </w:t>
      </w:r>
      <w:r w:rsidR="005D68F3" w:rsidRPr="009950EF">
        <w:rPr>
          <w:rFonts w:ascii="Times New Roman" w:hAnsi="Times New Roman" w:cs="Times New Roman"/>
          <w:sz w:val="24"/>
          <w:szCs w:val="24"/>
          <w:shd w:val="clear" w:color="auto" w:fill="FFFFFF"/>
        </w:rPr>
        <w:t xml:space="preserve">se </w:t>
      </w:r>
      <w:r w:rsidR="00AF4459" w:rsidRPr="009950EF">
        <w:rPr>
          <w:rFonts w:ascii="Times New Roman" w:hAnsi="Times New Roman" w:cs="Times New Roman"/>
          <w:sz w:val="24"/>
          <w:szCs w:val="24"/>
          <w:shd w:val="clear" w:color="auto" w:fill="FFFFFF"/>
        </w:rPr>
        <w:t>o estudo é</w:t>
      </w:r>
      <w:r w:rsidR="005D68F3" w:rsidRPr="009950EF">
        <w:rPr>
          <w:rFonts w:ascii="Times New Roman" w:hAnsi="Times New Roman" w:cs="Times New Roman"/>
          <w:sz w:val="24"/>
          <w:szCs w:val="24"/>
          <w:shd w:val="clear" w:color="auto" w:fill="FFFFFF"/>
        </w:rPr>
        <w:t xml:space="preserve"> quantitativo, qualitativo, quanti-qualitativo, descritivo, exploratório, explicativo, bibliográfico, documental, estudo de caso, experimental, de campo,</w:t>
      </w:r>
      <w:r w:rsidR="00AF4459" w:rsidRPr="009950EF">
        <w:rPr>
          <w:rFonts w:ascii="Times New Roman" w:hAnsi="Times New Roman" w:cs="Times New Roman"/>
          <w:sz w:val="24"/>
          <w:szCs w:val="24"/>
          <w:shd w:val="clear" w:color="auto" w:fill="FFFFFF"/>
        </w:rPr>
        <w:t xml:space="preserve"> de levantamento,</w:t>
      </w:r>
      <w:r w:rsidR="005D68F3" w:rsidRPr="009950EF">
        <w:rPr>
          <w:rFonts w:ascii="Times New Roman" w:hAnsi="Times New Roman" w:cs="Times New Roman"/>
          <w:sz w:val="24"/>
          <w:szCs w:val="24"/>
          <w:shd w:val="clear" w:color="auto" w:fill="FFFFFF"/>
        </w:rPr>
        <w:t xml:space="preserve"> pesquisa ação, pesquisa </w:t>
      </w:r>
      <w:proofErr w:type="gramStart"/>
      <w:r w:rsidR="005D68F3" w:rsidRPr="009950EF">
        <w:rPr>
          <w:rFonts w:ascii="Times New Roman" w:hAnsi="Times New Roman" w:cs="Times New Roman"/>
          <w:sz w:val="24"/>
          <w:szCs w:val="24"/>
          <w:shd w:val="clear" w:color="auto" w:fill="FFFFFF"/>
        </w:rPr>
        <w:t>participante, etc.</w:t>
      </w:r>
      <w:proofErr w:type="gramEnd"/>
    </w:p>
    <w:p w14:paraId="2B60D676" w14:textId="77777777" w:rsidR="005D68F3" w:rsidRPr="009950EF" w:rsidRDefault="005D68F3" w:rsidP="00F53DDE">
      <w:pPr>
        <w:pStyle w:val="PargrafodaLista"/>
        <w:numPr>
          <w:ilvl w:val="0"/>
          <w:numId w:val="1"/>
        </w:num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lastRenderedPageBreak/>
        <w:t xml:space="preserve"> Instrumento (s)</w:t>
      </w:r>
      <w:r w:rsidR="00AF4459" w:rsidRPr="009950EF">
        <w:rPr>
          <w:rFonts w:ascii="Times New Roman" w:hAnsi="Times New Roman" w:cs="Times New Roman"/>
          <w:b/>
          <w:sz w:val="24"/>
          <w:szCs w:val="24"/>
          <w:shd w:val="clear" w:color="auto" w:fill="FFFFFF"/>
        </w:rPr>
        <w:t xml:space="preserve">: </w:t>
      </w:r>
      <w:r w:rsidR="00AF4459" w:rsidRPr="009950EF">
        <w:rPr>
          <w:rFonts w:ascii="Times New Roman" w:hAnsi="Times New Roman" w:cs="Times New Roman"/>
          <w:sz w:val="24"/>
          <w:szCs w:val="24"/>
          <w:shd w:val="clear" w:color="auto" w:fill="FFFFFF"/>
        </w:rPr>
        <w:t>apresentar cada instrumento e citar a fonte de onde foi retirado, a qual deve constar nas referências, quando houver. Se o instrumento foi criado pela (o) pesquisadora (</w:t>
      </w:r>
      <w:proofErr w:type="spellStart"/>
      <w:r w:rsidR="00AF4459" w:rsidRPr="009950EF">
        <w:rPr>
          <w:rFonts w:ascii="Times New Roman" w:hAnsi="Times New Roman" w:cs="Times New Roman"/>
          <w:sz w:val="24"/>
          <w:szCs w:val="24"/>
          <w:shd w:val="clear" w:color="auto" w:fill="FFFFFF"/>
        </w:rPr>
        <w:t>or</w:t>
      </w:r>
      <w:proofErr w:type="spellEnd"/>
      <w:r w:rsidR="00AF4459" w:rsidRPr="009950EF">
        <w:rPr>
          <w:rFonts w:ascii="Times New Roman" w:hAnsi="Times New Roman" w:cs="Times New Roman"/>
          <w:sz w:val="24"/>
          <w:szCs w:val="24"/>
          <w:shd w:val="clear" w:color="auto" w:fill="FFFFFF"/>
        </w:rPr>
        <w:t>), indicar como “autoria própria (ano)”. Se foi adaptado pela(o) autora (</w:t>
      </w:r>
      <w:proofErr w:type="spellStart"/>
      <w:r w:rsidR="00AF4459" w:rsidRPr="009950EF">
        <w:rPr>
          <w:rFonts w:ascii="Times New Roman" w:hAnsi="Times New Roman" w:cs="Times New Roman"/>
          <w:sz w:val="24"/>
          <w:szCs w:val="24"/>
          <w:shd w:val="clear" w:color="auto" w:fill="FFFFFF"/>
        </w:rPr>
        <w:t>or</w:t>
      </w:r>
      <w:proofErr w:type="spellEnd"/>
      <w:r w:rsidR="00AF4459" w:rsidRPr="009950EF">
        <w:rPr>
          <w:rFonts w:ascii="Times New Roman" w:hAnsi="Times New Roman" w:cs="Times New Roman"/>
          <w:sz w:val="24"/>
          <w:szCs w:val="24"/>
          <w:shd w:val="clear" w:color="auto" w:fill="FFFFFF"/>
        </w:rPr>
        <w:t>) da pesquisa, indicar: “adaptado de SOBRENOME DO AUTOR (ano), por (SOBRENOME DE QUEM ADAPTOU, ano)”. Se foi traduzido pela(o) autora(</w:t>
      </w:r>
      <w:proofErr w:type="spellStart"/>
      <w:r w:rsidR="00AF4459" w:rsidRPr="009950EF">
        <w:rPr>
          <w:rFonts w:ascii="Times New Roman" w:hAnsi="Times New Roman" w:cs="Times New Roman"/>
          <w:sz w:val="24"/>
          <w:szCs w:val="24"/>
          <w:shd w:val="clear" w:color="auto" w:fill="FFFFFF"/>
        </w:rPr>
        <w:t>or</w:t>
      </w:r>
      <w:proofErr w:type="spellEnd"/>
      <w:r w:rsidR="00AF4459" w:rsidRPr="009950EF">
        <w:rPr>
          <w:rFonts w:ascii="Times New Roman" w:hAnsi="Times New Roman" w:cs="Times New Roman"/>
          <w:sz w:val="24"/>
          <w:szCs w:val="24"/>
          <w:shd w:val="clear" w:color="auto" w:fill="FFFFFF"/>
        </w:rPr>
        <w:t>) da pesquisa, indicar: “traduzido de SOBRENOME DO AUTOR (ano), por (SOBRENOME DE QUEM TRADUZIU, ano)”.</w:t>
      </w:r>
    </w:p>
    <w:p w14:paraId="3D10303A" w14:textId="77777777" w:rsidR="005D68F3" w:rsidRPr="009950EF" w:rsidRDefault="005D68F3" w:rsidP="00F53DDE">
      <w:pPr>
        <w:pStyle w:val="PargrafodaLista"/>
        <w:numPr>
          <w:ilvl w:val="0"/>
          <w:numId w:val="1"/>
        </w:num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Aplicaç</w:t>
      </w:r>
      <w:r w:rsidR="00AF4459" w:rsidRPr="009950EF">
        <w:rPr>
          <w:rFonts w:ascii="Times New Roman" w:hAnsi="Times New Roman" w:cs="Times New Roman"/>
          <w:b/>
          <w:sz w:val="24"/>
          <w:szCs w:val="24"/>
          <w:shd w:val="clear" w:color="auto" w:fill="FFFFFF"/>
        </w:rPr>
        <w:t xml:space="preserve">ão do(s) instrumento(s): </w:t>
      </w:r>
      <w:r w:rsidR="00AF4459" w:rsidRPr="009950EF">
        <w:rPr>
          <w:rFonts w:ascii="Times New Roman" w:hAnsi="Times New Roman" w:cs="Times New Roman"/>
          <w:sz w:val="24"/>
          <w:szCs w:val="24"/>
          <w:shd w:val="clear" w:color="auto" w:fill="FFFFFF"/>
        </w:rPr>
        <w:t>explicar, com detalhes, como foi aplicado o (s) instrumento (s)</w:t>
      </w:r>
      <w:r w:rsidRPr="009950EF">
        <w:rPr>
          <w:rFonts w:ascii="Times New Roman" w:hAnsi="Times New Roman" w:cs="Times New Roman"/>
          <w:b/>
          <w:sz w:val="24"/>
          <w:szCs w:val="24"/>
          <w:shd w:val="clear" w:color="auto" w:fill="FFFFFF"/>
        </w:rPr>
        <w:t xml:space="preserve"> </w:t>
      </w:r>
    </w:p>
    <w:p w14:paraId="3117063A" w14:textId="77777777" w:rsidR="005D68F3" w:rsidRPr="009950EF" w:rsidRDefault="005D68F3" w:rsidP="00F53DDE">
      <w:pPr>
        <w:pStyle w:val="PargrafodaLista"/>
        <w:numPr>
          <w:ilvl w:val="0"/>
          <w:numId w:val="1"/>
        </w:num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 xml:space="preserve">Abordagem de análise de dados: </w:t>
      </w:r>
      <w:r w:rsidRPr="009950EF">
        <w:rPr>
          <w:rFonts w:ascii="Times New Roman" w:hAnsi="Times New Roman" w:cs="Times New Roman"/>
          <w:sz w:val="24"/>
          <w:szCs w:val="24"/>
          <w:shd w:val="clear" w:color="auto" w:fill="FFFFFF"/>
        </w:rPr>
        <w:t>quantitativa, qualitativa ou quanti-qualitativa.</w:t>
      </w:r>
    </w:p>
    <w:p w14:paraId="5B569AC9" w14:textId="77777777" w:rsidR="00D3162F" w:rsidRDefault="005D68F3" w:rsidP="00D3162F">
      <w:pPr>
        <w:pStyle w:val="PargrafodaLista"/>
        <w:numPr>
          <w:ilvl w:val="0"/>
          <w:numId w:val="1"/>
        </w:num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Aspectos éticos</w:t>
      </w:r>
      <w:r w:rsidR="00F53DDE" w:rsidRPr="009950EF">
        <w:rPr>
          <w:rFonts w:ascii="Times New Roman" w:hAnsi="Times New Roman" w:cs="Times New Roman"/>
          <w:b/>
          <w:sz w:val="24"/>
          <w:szCs w:val="24"/>
          <w:shd w:val="clear" w:color="auto" w:fill="FFFFFF"/>
        </w:rPr>
        <w:t xml:space="preserve">: </w:t>
      </w:r>
      <w:r w:rsidR="00F53DDE" w:rsidRPr="009950EF">
        <w:rPr>
          <w:rFonts w:ascii="Times New Roman" w:hAnsi="Times New Roman" w:cs="Times New Roman"/>
          <w:sz w:val="24"/>
          <w:szCs w:val="24"/>
          <w:shd w:val="clear" w:color="auto" w:fill="FFFFFF"/>
        </w:rPr>
        <w:t xml:space="preserve">mencionar o parecer de Comitê de Ética, quando houver, e/ou que participantes assinaram termo de consentimento </w:t>
      </w:r>
      <w:r w:rsidR="00F53DDE" w:rsidRPr="009950EF">
        <w:rPr>
          <w:rFonts w:ascii="Times New Roman" w:eastAsia="Arial" w:hAnsi="Times New Roman" w:cs="Times New Roman"/>
          <w:sz w:val="24"/>
          <w:szCs w:val="24"/>
        </w:rPr>
        <w:t>para divulgação dos resultados.</w:t>
      </w:r>
    </w:p>
    <w:p w14:paraId="247D084F" w14:textId="77777777" w:rsidR="00D3162F" w:rsidRDefault="00D3162F" w:rsidP="00D3162F">
      <w:pPr>
        <w:spacing w:line="360" w:lineRule="auto"/>
        <w:rPr>
          <w:rFonts w:ascii="Times New Roman" w:hAnsi="Times New Roman" w:cs="Times New Roman"/>
          <w:b/>
          <w:sz w:val="24"/>
          <w:szCs w:val="24"/>
          <w:shd w:val="clear" w:color="auto" w:fill="FFFFFF"/>
        </w:rPr>
      </w:pPr>
      <w:r w:rsidRPr="00D3162F">
        <w:rPr>
          <w:rFonts w:ascii="Times New Roman" w:hAnsi="Times New Roman" w:cs="Times New Roman"/>
          <w:b/>
          <w:sz w:val="24"/>
          <w:szCs w:val="24"/>
          <w:shd w:val="clear" w:color="auto" w:fill="FFFFFF"/>
        </w:rPr>
        <w:t xml:space="preserve">Método </w:t>
      </w:r>
      <w:r w:rsidRPr="00D3162F">
        <w:rPr>
          <w:rFonts w:ascii="Times New Roman" w:hAnsi="Times New Roman" w:cs="Times New Roman"/>
          <w:color w:val="FF0000"/>
          <w:sz w:val="24"/>
          <w:szCs w:val="24"/>
          <w:shd w:val="clear" w:color="auto" w:fill="FFFFFF"/>
        </w:rPr>
        <w:t>(apagar as orientações e escrever o texto)</w:t>
      </w:r>
    </w:p>
    <w:p w14:paraId="6BB478C4" w14:textId="77777777" w:rsidR="00D3162F" w:rsidRPr="00F450CE" w:rsidRDefault="00D3162F" w:rsidP="00D3162F">
      <w:pPr>
        <w:spacing w:line="360" w:lineRule="auto"/>
        <w:jc w:val="both"/>
        <w:rPr>
          <w:rFonts w:ascii="Times New Roman" w:hAnsi="Times New Roman" w:cs="Times New Roman"/>
          <w:i/>
          <w:sz w:val="24"/>
          <w:szCs w:val="24"/>
          <w:shd w:val="clear" w:color="auto" w:fill="FFFFFF"/>
        </w:rPr>
      </w:pPr>
      <w:r w:rsidRPr="00F450CE">
        <w:rPr>
          <w:rFonts w:ascii="Times New Roman" w:hAnsi="Times New Roman" w:cs="Times New Roman"/>
          <w:i/>
          <w:sz w:val="24"/>
          <w:szCs w:val="24"/>
          <w:shd w:val="clear" w:color="auto" w:fill="FFFFFF"/>
        </w:rPr>
        <w:t>2. Quando pesquisa teórica</w:t>
      </w:r>
    </w:p>
    <w:p w14:paraId="0589EEA5" w14:textId="77777777" w:rsidR="00D3162F" w:rsidRDefault="00D3162F" w:rsidP="00D3162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D3162F">
        <w:rPr>
          <w:rFonts w:ascii="Times New Roman" w:hAnsi="Times New Roman" w:cs="Times New Roman"/>
          <w:sz w:val="24"/>
          <w:szCs w:val="24"/>
          <w:shd w:val="clear" w:color="auto" w:fill="FFFFFF"/>
        </w:rPr>
        <w:t>Apresentar a ou as principais obras de análise</w:t>
      </w:r>
      <w:r>
        <w:rPr>
          <w:rFonts w:ascii="Times New Roman" w:hAnsi="Times New Roman" w:cs="Times New Roman"/>
          <w:sz w:val="24"/>
          <w:szCs w:val="24"/>
          <w:shd w:val="clear" w:color="auto" w:fill="FFFFFF"/>
        </w:rPr>
        <w:t xml:space="preserve"> da pesquisa e explicar o</w:t>
      </w:r>
      <w:r w:rsidRPr="00D3162F">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 xml:space="preserve">étodo utilizado para interpretação dos resultados. Ex.: fenomenológico, hermenêutico, </w:t>
      </w:r>
      <w:proofErr w:type="gramStart"/>
      <w:r>
        <w:rPr>
          <w:rFonts w:ascii="Times New Roman" w:hAnsi="Times New Roman" w:cs="Times New Roman"/>
          <w:sz w:val="24"/>
          <w:szCs w:val="24"/>
          <w:shd w:val="clear" w:color="auto" w:fill="FFFFFF"/>
        </w:rPr>
        <w:t>dialético, etc.</w:t>
      </w:r>
      <w:proofErr w:type="gramEnd"/>
    </w:p>
    <w:p w14:paraId="1794D1BD" w14:textId="77777777" w:rsidR="00D3162F" w:rsidRDefault="00D3162F" w:rsidP="00D3162F">
      <w:pPr>
        <w:spacing w:line="360" w:lineRule="auto"/>
        <w:rPr>
          <w:rFonts w:ascii="Times New Roman" w:hAnsi="Times New Roman" w:cs="Times New Roman"/>
          <w:b/>
          <w:sz w:val="24"/>
          <w:szCs w:val="24"/>
          <w:shd w:val="clear" w:color="auto" w:fill="FFFFFF"/>
        </w:rPr>
      </w:pPr>
      <w:r w:rsidRPr="00D3162F">
        <w:rPr>
          <w:rFonts w:ascii="Times New Roman" w:hAnsi="Times New Roman" w:cs="Times New Roman"/>
          <w:b/>
          <w:sz w:val="24"/>
          <w:szCs w:val="24"/>
          <w:shd w:val="clear" w:color="auto" w:fill="FFFFFF"/>
        </w:rPr>
        <w:t xml:space="preserve">Método </w:t>
      </w:r>
      <w:r w:rsidRPr="00D3162F">
        <w:rPr>
          <w:rFonts w:ascii="Times New Roman" w:hAnsi="Times New Roman" w:cs="Times New Roman"/>
          <w:color w:val="FF0000"/>
          <w:sz w:val="24"/>
          <w:szCs w:val="24"/>
          <w:shd w:val="clear" w:color="auto" w:fill="FFFFFF"/>
        </w:rPr>
        <w:t>(apagar as orientações e escrever o texto)</w:t>
      </w:r>
    </w:p>
    <w:p w14:paraId="433EF010" w14:textId="77777777" w:rsidR="00D3162F" w:rsidRPr="00F450CE" w:rsidRDefault="00D3162F" w:rsidP="00D3162F">
      <w:pPr>
        <w:spacing w:line="360" w:lineRule="auto"/>
        <w:jc w:val="both"/>
        <w:rPr>
          <w:rFonts w:ascii="Times New Roman" w:hAnsi="Times New Roman" w:cs="Times New Roman"/>
          <w:i/>
          <w:sz w:val="24"/>
          <w:szCs w:val="24"/>
          <w:shd w:val="clear" w:color="auto" w:fill="FFFFFF"/>
        </w:rPr>
      </w:pPr>
      <w:r w:rsidRPr="00F450CE">
        <w:rPr>
          <w:rFonts w:ascii="Times New Roman" w:hAnsi="Times New Roman" w:cs="Times New Roman"/>
          <w:i/>
          <w:sz w:val="24"/>
          <w:szCs w:val="24"/>
          <w:shd w:val="clear" w:color="auto" w:fill="FFFFFF"/>
        </w:rPr>
        <w:t>3. Quando revis</w:t>
      </w:r>
      <w:r w:rsidR="00F450CE">
        <w:rPr>
          <w:rFonts w:ascii="Times New Roman" w:hAnsi="Times New Roman" w:cs="Times New Roman"/>
          <w:i/>
          <w:sz w:val="24"/>
          <w:szCs w:val="24"/>
          <w:shd w:val="clear" w:color="auto" w:fill="FFFFFF"/>
        </w:rPr>
        <w:t>ão de literatura</w:t>
      </w:r>
    </w:p>
    <w:p w14:paraId="608C7CB0" w14:textId="77777777" w:rsidR="00F450CE" w:rsidRDefault="00F450CE" w:rsidP="00F450C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t xml:space="preserve">a) </w:t>
      </w:r>
      <w:r w:rsidR="00D3162F">
        <w:rPr>
          <w:rFonts w:ascii="Times New Roman" w:hAnsi="Times New Roman" w:cs="Times New Roman"/>
          <w:b/>
          <w:sz w:val="24"/>
          <w:szCs w:val="24"/>
          <w:shd w:val="clear" w:color="auto" w:fill="FFFFFF"/>
        </w:rPr>
        <w:t>Fonte:</w:t>
      </w:r>
      <w:r w:rsidR="00D3162F" w:rsidRPr="00D3162F">
        <w:rPr>
          <w:rFonts w:ascii="Times New Roman" w:hAnsi="Times New Roman" w:cs="Times New Roman"/>
          <w:sz w:val="24"/>
          <w:szCs w:val="24"/>
          <w:shd w:val="clear" w:color="auto" w:fill="FFFFFF"/>
        </w:rPr>
        <w:t xml:space="preserve"> apresentar de qual lugar veio o material pesquisado. Ex.: revistas, jornais, </w:t>
      </w:r>
      <w:r>
        <w:rPr>
          <w:rFonts w:ascii="Times New Roman" w:hAnsi="Times New Roman" w:cs="Times New Roman"/>
          <w:sz w:val="24"/>
          <w:szCs w:val="24"/>
          <w:shd w:val="clear" w:color="auto" w:fill="FFFFFF"/>
        </w:rPr>
        <w:tab/>
      </w:r>
      <w:r w:rsidR="00D3162F" w:rsidRPr="00D3162F">
        <w:rPr>
          <w:rFonts w:ascii="Times New Roman" w:hAnsi="Times New Roman" w:cs="Times New Roman"/>
          <w:sz w:val="24"/>
          <w:szCs w:val="24"/>
          <w:shd w:val="clear" w:color="auto" w:fill="FFFFFF"/>
        </w:rPr>
        <w:t>livros, banco de dados, sites,</w:t>
      </w:r>
      <w:r w:rsidR="00D3162F">
        <w:rPr>
          <w:rFonts w:ascii="Times New Roman" w:hAnsi="Times New Roman" w:cs="Times New Roman"/>
          <w:sz w:val="24"/>
          <w:szCs w:val="24"/>
          <w:shd w:val="clear" w:color="auto" w:fill="FFFFFF"/>
        </w:rPr>
        <w:t xml:space="preserve"> </w:t>
      </w:r>
      <w:proofErr w:type="gramStart"/>
      <w:r w:rsidR="00D3162F">
        <w:rPr>
          <w:rFonts w:ascii="Times New Roman" w:hAnsi="Times New Roman" w:cs="Times New Roman"/>
          <w:sz w:val="24"/>
          <w:szCs w:val="24"/>
          <w:shd w:val="clear" w:color="auto" w:fill="FFFFFF"/>
        </w:rPr>
        <w:t>biblioteca,</w:t>
      </w:r>
      <w:r w:rsidR="00D3162F" w:rsidRPr="00D3162F">
        <w:rPr>
          <w:rFonts w:ascii="Times New Roman" w:hAnsi="Times New Roman" w:cs="Times New Roman"/>
          <w:sz w:val="24"/>
          <w:szCs w:val="24"/>
          <w:shd w:val="clear" w:color="auto" w:fill="FFFFFF"/>
        </w:rPr>
        <w:t xml:space="preserve"> </w:t>
      </w:r>
      <w:proofErr w:type="spellStart"/>
      <w:r w:rsidR="00D3162F" w:rsidRPr="00D3162F">
        <w:rPr>
          <w:rFonts w:ascii="Times New Roman" w:hAnsi="Times New Roman" w:cs="Times New Roman"/>
          <w:sz w:val="24"/>
          <w:szCs w:val="24"/>
          <w:shd w:val="clear" w:color="auto" w:fill="FFFFFF"/>
        </w:rPr>
        <w:t>etc</w:t>
      </w:r>
      <w:proofErr w:type="spellEnd"/>
      <w:proofErr w:type="gramEnd"/>
    </w:p>
    <w:p w14:paraId="089854D7" w14:textId="77777777" w:rsidR="00D3162F" w:rsidRDefault="00F450CE" w:rsidP="00F450C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b) </w:t>
      </w:r>
      <w:r w:rsidR="00D3162F">
        <w:rPr>
          <w:rFonts w:ascii="Times New Roman" w:hAnsi="Times New Roman" w:cs="Times New Roman"/>
          <w:b/>
          <w:sz w:val="24"/>
          <w:szCs w:val="24"/>
          <w:shd w:val="clear" w:color="auto" w:fill="FFFFFF"/>
        </w:rPr>
        <w:t>Tipo do material:</w:t>
      </w:r>
      <w:r w:rsidR="00D3162F">
        <w:rPr>
          <w:rFonts w:ascii="Times New Roman" w:hAnsi="Times New Roman" w:cs="Times New Roman"/>
          <w:sz w:val="24"/>
          <w:szCs w:val="24"/>
          <w:shd w:val="clear" w:color="auto" w:fill="FFFFFF"/>
        </w:rPr>
        <w:t xml:space="preserve"> artigos, dissertações, teses, livros, </w:t>
      </w:r>
      <w:proofErr w:type="gramStart"/>
      <w:r w:rsidR="00D3162F">
        <w:rPr>
          <w:rFonts w:ascii="Times New Roman" w:hAnsi="Times New Roman" w:cs="Times New Roman"/>
          <w:sz w:val="24"/>
          <w:szCs w:val="24"/>
          <w:shd w:val="clear" w:color="auto" w:fill="FFFFFF"/>
        </w:rPr>
        <w:t>notícias, etc.</w:t>
      </w:r>
      <w:proofErr w:type="gramEnd"/>
    </w:p>
    <w:p w14:paraId="56FB7AF8" w14:textId="77777777" w:rsidR="00D3162F" w:rsidRPr="00F450CE" w:rsidRDefault="00D3162F" w:rsidP="00F450CE">
      <w:pPr>
        <w:pStyle w:val="PargrafodaLista"/>
        <w:numPr>
          <w:ilvl w:val="0"/>
          <w:numId w:val="3"/>
        </w:numPr>
        <w:spacing w:line="360" w:lineRule="auto"/>
        <w:jc w:val="both"/>
        <w:rPr>
          <w:rFonts w:ascii="Times New Roman" w:hAnsi="Times New Roman" w:cs="Times New Roman"/>
          <w:sz w:val="24"/>
          <w:szCs w:val="24"/>
          <w:shd w:val="clear" w:color="auto" w:fill="FFFFFF"/>
        </w:rPr>
      </w:pPr>
      <w:r w:rsidRPr="00F450CE">
        <w:rPr>
          <w:rFonts w:ascii="Times New Roman" w:hAnsi="Times New Roman" w:cs="Times New Roman"/>
          <w:b/>
          <w:sz w:val="24"/>
          <w:szCs w:val="24"/>
          <w:shd w:val="clear" w:color="auto" w:fill="FFFFFF"/>
        </w:rPr>
        <w:t>Critérios de busca:</w:t>
      </w:r>
      <w:r w:rsidRPr="00F450CE">
        <w:rPr>
          <w:rFonts w:ascii="Times New Roman" w:hAnsi="Times New Roman" w:cs="Times New Roman"/>
          <w:sz w:val="24"/>
          <w:szCs w:val="24"/>
          <w:shd w:val="clear" w:color="auto" w:fill="FFFFFF"/>
        </w:rPr>
        <w:t xml:space="preserve"> quais palavras-chave direcionaram a busca.</w:t>
      </w:r>
    </w:p>
    <w:p w14:paraId="08A96526" w14:textId="77777777" w:rsidR="00D3162F" w:rsidRDefault="00D3162F" w:rsidP="00F450CE">
      <w:pPr>
        <w:pStyle w:val="PargrafodaLista"/>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Critérios de seleção:</w:t>
      </w:r>
      <w:r>
        <w:rPr>
          <w:rFonts w:ascii="Times New Roman" w:hAnsi="Times New Roman" w:cs="Times New Roman"/>
          <w:sz w:val="24"/>
          <w:szCs w:val="24"/>
          <w:shd w:val="clear" w:color="auto" w:fill="FFFFFF"/>
        </w:rPr>
        <w:t xml:space="preserve"> justificar o motivo da escolha do material, ou seja, o recorte de pesquisa.</w:t>
      </w:r>
    </w:p>
    <w:p w14:paraId="659A093E" w14:textId="77777777" w:rsidR="00D3162F" w:rsidRPr="009950EF" w:rsidRDefault="00D3162F" w:rsidP="00F450CE">
      <w:pPr>
        <w:pStyle w:val="PargrafodaLista"/>
        <w:numPr>
          <w:ilvl w:val="0"/>
          <w:numId w:val="3"/>
        </w:numPr>
        <w:spacing w:line="360" w:lineRule="auto"/>
        <w:jc w:val="both"/>
        <w:rPr>
          <w:rFonts w:ascii="Times New Roman" w:hAnsi="Times New Roman" w:cs="Times New Roman"/>
          <w:sz w:val="24"/>
          <w:szCs w:val="24"/>
          <w:shd w:val="clear" w:color="auto" w:fill="FFFFFF"/>
        </w:rPr>
      </w:pPr>
      <w:r w:rsidRPr="009950EF">
        <w:rPr>
          <w:rFonts w:ascii="Times New Roman" w:hAnsi="Times New Roman" w:cs="Times New Roman"/>
          <w:b/>
          <w:sz w:val="24"/>
          <w:szCs w:val="24"/>
          <w:shd w:val="clear" w:color="auto" w:fill="FFFFFF"/>
        </w:rPr>
        <w:t xml:space="preserve">Abordagem de análise de dados: </w:t>
      </w:r>
      <w:r w:rsidRPr="009950EF">
        <w:rPr>
          <w:rFonts w:ascii="Times New Roman" w:hAnsi="Times New Roman" w:cs="Times New Roman"/>
          <w:sz w:val="24"/>
          <w:szCs w:val="24"/>
          <w:shd w:val="clear" w:color="auto" w:fill="FFFFFF"/>
        </w:rPr>
        <w:t>quantitativa, qualitativa ou quanti-qualitativa.</w:t>
      </w:r>
    </w:p>
    <w:p w14:paraId="61617054" w14:textId="77777777" w:rsidR="00D3162F" w:rsidRPr="00D3162F" w:rsidRDefault="00D3162F" w:rsidP="00F450CE">
      <w:pPr>
        <w:pStyle w:val="PargrafodaLista"/>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I</w:t>
      </w:r>
      <w:r w:rsidRPr="00D3162F">
        <w:rPr>
          <w:rFonts w:ascii="Times New Roman" w:hAnsi="Times New Roman" w:cs="Times New Roman"/>
          <w:b/>
          <w:sz w:val="24"/>
          <w:szCs w:val="24"/>
          <w:shd w:val="clear" w:color="auto" w:fill="FFFFFF"/>
        </w:rPr>
        <w:t>nterpretação dos dados:</w:t>
      </w:r>
      <w:r>
        <w:rPr>
          <w:rFonts w:ascii="Times New Roman" w:hAnsi="Times New Roman" w:cs="Times New Roman"/>
          <w:sz w:val="24"/>
          <w:szCs w:val="24"/>
          <w:shd w:val="clear" w:color="auto" w:fill="FFFFFF"/>
        </w:rPr>
        <w:t xml:space="preserve"> trata-se da perspectiva pela qual se interpreta e analisa os dados. Em qual ou quais teorias se baseia a análise e permeia a discussão.</w:t>
      </w:r>
    </w:p>
    <w:p w14:paraId="721F3A6D" w14:textId="77777777" w:rsidR="00D3162F" w:rsidRDefault="00D3162F" w:rsidP="00D3162F">
      <w:pPr>
        <w:spacing w:line="360" w:lineRule="auto"/>
        <w:rPr>
          <w:rFonts w:ascii="Times New Roman" w:hAnsi="Times New Roman" w:cs="Times New Roman"/>
          <w:b/>
          <w:sz w:val="24"/>
          <w:szCs w:val="24"/>
          <w:shd w:val="clear" w:color="auto" w:fill="FFFFFF"/>
        </w:rPr>
      </w:pPr>
      <w:r w:rsidRPr="00D3162F">
        <w:rPr>
          <w:rFonts w:ascii="Times New Roman" w:hAnsi="Times New Roman" w:cs="Times New Roman"/>
          <w:b/>
          <w:sz w:val="24"/>
          <w:szCs w:val="24"/>
          <w:shd w:val="clear" w:color="auto" w:fill="FFFFFF"/>
        </w:rPr>
        <w:lastRenderedPageBreak/>
        <w:t>Método</w:t>
      </w:r>
      <w:r>
        <w:rPr>
          <w:rFonts w:ascii="Times New Roman" w:hAnsi="Times New Roman" w:cs="Times New Roman"/>
          <w:b/>
          <w:sz w:val="24"/>
          <w:szCs w:val="24"/>
          <w:shd w:val="clear" w:color="auto" w:fill="FFFFFF"/>
        </w:rPr>
        <w:t xml:space="preserve"> </w:t>
      </w:r>
      <w:r w:rsidRPr="00D3162F">
        <w:rPr>
          <w:rFonts w:ascii="Times New Roman" w:hAnsi="Times New Roman" w:cs="Times New Roman"/>
          <w:color w:val="FF0000"/>
          <w:sz w:val="24"/>
          <w:szCs w:val="24"/>
          <w:shd w:val="clear" w:color="auto" w:fill="FFFFFF"/>
        </w:rPr>
        <w:t>(apagar as orientações e escrever o texto)</w:t>
      </w:r>
      <w:r w:rsidRPr="00D3162F">
        <w:rPr>
          <w:rFonts w:ascii="Times New Roman" w:hAnsi="Times New Roman" w:cs="Times New Roman"/>
          <w:b/>
          <w:sz w:val="24"/>
          <w:szCs w:val="24"/>
          <w:shd w:val="clear" w:color="auto" w:fill="FFFFFF"/>
        </w:rPr>
        <w:t xml:space="preserve"> </w:t>
      </w:r>
    </w:p>
    <w:p w14:paraId="331167BA" w14:textId="77777777" w:rsidR="00D3162F" w:rsidRPr="00F450CE" w:rsidRDefault="00D3162F" w:rsidP="00D3162F">
      <w:pPr>
        <w:spacing w:line="360" w:lineRule="auto"/>
        <w:jc w:val="both"/>
        <w:rPr>
          <w:rFonts w:ascii="Times New Roman" w:hAnsi="Times New Roman" w:cs="Times New Roman"/>
          <w:i/>
          <w:sz w:val="24"/>
          <w:szCs w:val="24"/>
          <w:shd w:val="clear" w:color="auto" w:fill="FFFFFF"/>
        </w:rPr>
      </w:pPr>
      <w:r w:rsidRPr="00F450CE">
        <w:rPr>
          <w:rFonts w:ascii="Times New Roman" w:hAnsi="Times New Roman" w:cs="Times New Roman"/>
          <w:i/>
          <w:sz w:val="24"/>
          <w:szCs w:val="24"/>
          <w:shd w:val="clear" w:color="auto" w:fill="FFFFFF"/>
        </w:rPr>
        <w:t>4. Quando relato de experiência</w:t>
      </w:r>
    </w:p>
    <w:p w14:paraId="3DC5156D" w14:textId="77777777" w:rsidR="00D3162F" w:rsidRPr="00F450CE" w:rsidRDefault="00D3162F" w:rsidP="00D3162F">
      <w:pPr>
        <w:spacing w:line="360" w:lineRule="auto"/>
        <w:jc w:val="both"/>
        <w:rPr>
          <w:rFonts w:ascii="Times New Roman" w:hAnsi="Times New Roman" w:cs="Times New Roman"/>
          <w:sz w:val="24"/>
          <w:szCs w:val="24"/>
          <w:shd w:val="clear" w:color="auto" w:fill="FFFFFF"/>
        </w:rPr>
      </w:pPr>
      <w:r w:rsidRPr="00F450CE">
        <w:rPr>
          <w:rFonts w:ascii="Times New Roman" w:hAnsi="Times New Roman" w:cs="Times New Roman"/>
          <w:sz w:val="24"/>
          <w:szCs w:val="24"/>
          <w:shd w:val="clear" w:color="auto" w:fill="FFFFFF"/>
        </w:rPr>
        <w:tab/>
      </w:r>
      <w:r w:rsidR="00F450CE" w:rsidRPr="00F450CE">
        <w:rPr>
          <w:rFonts w:ascii="Times New Roman" w:hAnsi="Times New Roman" w:cs="Times New Roman"/>
          <w:sz w:val="24"/>
          <w:szCs w:val="24"/>
          <w:shd w:val="clear" w:color="auto" w:fill="FFFFFF"/>
        </w:rPr>
        <w:t>Descrever os procedimentos da experiência</w:t>
      </w:r>
      <w:r w:rsidR="00F450CE">
        <w:rPr>
          <w:rFonts w:ascii="Times New Roman" w:hAnsi="Times New Roman" w:cs="Times New Roman"/>
          <w:sz w:val="24"/>
          <w:szCs w:val="24"/>
          <w:shd w:val="clear" w:color="auto" w:fill="FFFFFF"/>
        </w:rPr>
        <w:t>:</w:t>
      </w:r>
      <w:r w:rsidR="00F450CE" w:rsidRPr="00F450CE">
        <w:rPr>
          <w:rFonts w:ascii="Times New Roman" w:hAnsi="Times New Roman" w:cs="Times New Roman"/>
          <w:sz w:val="24"/>
          <w:szCs w:val="24"/>
          <w:shd w:val="clear" w:color="auto" w:fill="FFFFFF"/>
        </w:rPr>
        <w:t xml:space="preserve"> o público</w:t>
      </w:r>
      <w:r w:rsidR="00F450CE">
        <w:rPr>
          <w:rFonts w:ascii="Times New Roman" w:hAnsi="Times New Roman" w:cs="Times New Roman"/>
          <w:sz w:val="24"/>
          <w:szCs w:val="24"/>
          <w:shd w:val="clear" w:color="auto" w:fill="FFFFFF"/>
        </w:rPr>
        <w:t xml:space="preserve"> envolvido e</w:t>
      </w:r>
      <w:r w:rsidR="00F450CE" w:rsidRPr="00F450CE">
        <w:rPr>
          <w:rFonts w:ascii="Times New Roman" w:hAnsi="Times New Roman" w:cs="Times New Roman"/>
          <w:sz w:val="24"/>
          <w:szCs w:val="24"/>
          <w:shd w:val="clear" w:color="auto" w:fill="FFFFFF"/>
        </w:rPr>
        <w:t xml:space="preserve"> </w:t>
      </w:r>
      <w:r w:rsidR="00F450CE">
        <w:rPr>
          <w:rFonts w:ascii="Times New Roman" w:hAnsi="Times New Roman" w:cs="Times New Roman"/>
          <w:sz w:val="24"/>
          <w:szCs w:val="24"/>
          <w:shd w:val="clear" w:color="auto" w:fill="FFFFFF"/>
        </w:rPr>
        <w:t xml:space="preserve">como e quando se deu </w:t>
      </w:r>
      <w:r w:rsidR="00F450CE" w:rsidRPr="00F450CE">
        <w:rPr>
          <w:rFonts w:ascii="Times New Roman" w:hAnsi="Times New Roman" w:cs="Times New Roman"/>
          <w:sz w:val="24"/>
          <w:szCs w:val="24"/>
          <w:shd w:val="clear" w:color="auto" w:fill="FFFFFF"/>
        </w:rPr>
        <w:t xml:space="preserve">a </w:t>
      </w:r>
      <w:r w:rsidR="00F450CE">
        <w:rPr>
          <w:rFonts w:ascii="Times New Roman" w:hAnsi="Times New Roman" w:cs="Times New Roman"/>
          <w:sz w:val="24"/>
          <w:szCs w:val="24"/>
          <w:shd w:val="clear" w:color="auto" w:fill="FFFFFF"/>
        </w:rPr>
        <w:t xml:space="preserve">execução. Ex.: projetos, instrumentos, </w:t>
      </w:r>
      <w:proofErr w:type="gramStart"/>
      <w:r w:rsidR="00F450CE">
        <w:rPr>
          <w:rFonts w:ascii="Times New Roman" w:hAnsi="Times New Roman" w:cs="Times New Roman"/>
          <w:sz w:val="24"/>
          <w:szCs w:val="24"/>
          <w:shd w:val="clear" w:color="auto" w:fill="FFFFFF"/>
        </w:rPr>
        <w:t>tecnologias, etc.</w:t>
      </w:r>
      <w:proofErr w:type="gramEnd"/>
    </w:p>
    <w:p w14:paraId="4CD3BBAE" w14:textId="77777777" w:rsidR="00D3162F" w:rsidRDefault="00D3162F" w:rsidP="00F53DDE">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p>
    <w:p w14:paraId="71D3EE2E" w14:textId="77777777" w:rsidR="00395344" w:rsidRDefault="00395344" w:rsidP="00F53DDE">
      <w:pPr>
        <w:spacing w:line="360" w:lineRule="auto"/>
        <w:jc w:val="both"/>
        <w:rPr>
          <w:rFonts w:ascii="Times New Roman" w:hAnsi="Times New Roman" w:cs="Times New Roman"/>
          <w:b/>
          <w:sz w:val="24"/>
          <w:szCs w:val="24"/>
          <w:shd w:val="clear" w:color="auto" w:fill="FFFFFF"/>
        </w:rPr>
      </w:pPr>
    </w:p>
    <w:p w14:paraId="6A655118" w14:textId="77777777" w:rsidR="00F53DDE" w:rsidRPr="009950EF" w:rsidRDefault="00F53DDE" w:rsidP="00F53DDE">
      <w:p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 xml:space="preserve">Resultados </w:t>
      </w:r>
    </w:p>
    <w:p w14:paraId="4BE5059F" w14:textId="77777777" w:rsidR="00F53DDE" w:rsidRPr="009950EF" w:rsidRDefault="00F53DDE" w:rsidP="00F53DDE">
      <w:pPr>
        <w:shd w:val="clear" w:color="auto" w:fill="FFFFFF"/>
        <w:spacing w:before="300" w:after="300" w:line="360" w:lineRule="auto"/>
        <w:jc w:val="both"/>
        <w:rPr>
          <w:rFonts w:ascii="Times New Roman" w:eastAsia="Times New Roman" w:hAnsi="Times New Roman" w:cs="Times New Roman"/>
          <w:b/>
          <w:bCs/>
          <w:sz w:val="24"/>
          <w:szCs w:val="24"/>
          <w:lang w:eastAsia="pt-BR"/>
        </w:rPr>
      </w:pPr>
      <w:r w:rsidRPr="009950EF">
        <w:rPr>
          <w:rFonts w:ascii="Times New Roman" w:hAnsi="Times New Roman" w:cs="Times New Roman"/>
          <w:sz w:val="24"/>
          <w:szCs w:val="24"/>
          <w:shd w:val="clear" w:color="auto" w:fill="FFFFFF"/>
        </w:rPr>
        <w:tab/>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2C1580ED"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bCs/>
          <w:sz w:val="24"/>
          <w:szCs w:val="24"/>
          <w:lang w:eastAsia="pt-BR"/>
        </w:rPr>
      </w:pPr>
      <w:r w:rsidRPr="009950EF">
        <w:rPr>
          <w:rFonts w:ascii="Times New Roman" w:eastAsia="Times New Roman" w:hAnsi="Times New Roman" w:cs="Times New Roman"/>
          <w:bCs/>
          <w:sz w:val="24"/>
          <w:szCs w:val="24"/>
          <w:lang w:eastAsia="pt-BR"/>
        </w:rPr>
        <w:t>Ilustrações (se houver)</w:t>
      </w:r>
    </w:p>
    <w:p w14:paraId="4FFFC79B" w14:textId="77777777" w:rsidR="00F53DDE" w:rsidRPr="009950EF" w:rsidRDefault="00F53DDE" w:rsidP="00F53DDE">
      <w:pPr>
        <w:shd w:val="clear" w:color="auto" w:fill="FFFFFF"/>
        <w:spacing w:before="300" w:after="300" w:line="360" w:lineRule="auto"/>
        <w:jc w:val="both"/>
        <w:rPr>
          <w:rFonts w:ascii="Times New Roman" w:eastAsia="Times New Roman" w:hAnsi="Times New Roman" w:cs="Times New Roman"/>
          <w:sz w:val="24"/>
          <w:szCs w:val="24"/>
          <w:lang w:eastAsia="pt-BR"/>
        </w:rPr>
      </w:pPr>
      <w:r w:rsidRPr="009950EF">
        <w:rPr>
          <w:rFonts w:ascii="Times New Roman" w:eastAsia="Times New Roman" w:hAnsi="Times New Roman" w:cs="Times New Roman"/>
          <w:b/>
          <w:bCs/>
          <w:sz w:val="24"/>
          <w:szCs w:val="24"/>
          <w:lang w:eastAsia="pt-BR"/>
        </w:rPr>
        <w:tab/>
      </w:r>
      <w:r w:rsidRPr="009950EF">
        <w:rPr>
          <w:rFonts w:ascii="Times New Roman" w:eastAsia="Times New Roman" w:hAnsi="Times New Roman" w:cs="Times New Roman"/>
          <w:sz w:val="24"/>
          <w:szCs w:val="24"/>
          <w:lang w:eastAsia="pt-BR"/>
        </w:rPr>
        <w:t>(Figuras, desenhos, gráficos, quadros, mapas, esquemas, fórmulas, modelos, fotografias, radiografias). As legendas devem ser inseridas abaixo das ilustrações, numeradas consecutivamente em algarismos arábicos e centralizadas. No caso de imagens que indiquem indivíduos ou grupo de indivíduos, deverá ser incluído, ao final do artigo, cópia dos documentos em que conste a autorização destes para p</w:t>
      </w:r>
      <w:bookmarkStart w:id="0" w:name="_GoBack"/>
      <w:bookmarkEnd w:id="0"/>
      <w:r w:rsidRPr="009950EF">
        <w:rPr>
          <w:rFonts w:ascii="Times New Roman" w:eastAsia="Times New Roman" w:hAnsi="Times New Roman" w:cs="Times New Roman"/>
          <w:sz w:val="24"/>
          <w:szCs w:val="24"/>
          <w:lang w:eastAsia="pt-BR"/>
        </w:rPr>
        <w:t xml:space="preserve">ublicação do material. </w:t>
      </w:r>
      <w:r w:rsidR="001E0480" w:rsidRPr="009950EF">
        <w:rPr>
          <w:rFonts w:ascii="Times New Roman" w:eastAsia="Times New Roman" w:hAnsi="Times New Roman" w:cs="Times New Roman"/>
          <w:sz w:val="24"/>
          <w:szCs w:val="24"/>
          <w:lang w:eastAsia="pt-BR"/>
        </w:rPr>
        <w:t>Vide exemplo:</w:t>
      </w:r>
    </w:p>
    <w:p w14:paraId="22997867" w14:textId="77777777" w:rsidR="00F53DDE" w:rsidRPr="009950EF" w:rsidRDefault="001E0480" w:rsidP="00F53DDE">
      <w:pPr>
        <w:shd w:val="clear" w:color="auto" w:fill="FFFFFF"/>
        <w:spacing w:before="300" w:after="300" w:line="240" w:lineRule="auto"/>
        <w:jc w:val="both"/>
        <w:rPr>
          <w:rFonts w:ascii="Times New Roman" w:eastAsia="Times New Roman" w:hAnsi="Times New Roman" w:cs="Times New Roman"/>
          <w:b/>
          <w:bCs/>
          <w:sz w:val="24"/>
          <w:szCs w:val="24"/>
          <w:lang w:eastAsia="pt-BR"/>
        </w:rPr>
      </w:pPr>
      <w:r w:rsidRPr="009950EF">
        <w:rPr>
          <w:rFonts w:ascii="Times New Roman" w:hAnsi="Times New Roman" w:cs="Times New Roman"/>
          <w:noProof/>
          <w:sz w:val="24"/>
          <w:szCs w:val="24"/>
          <w:lang w:eastAsia="pt-BR"/>
        </w:rPr>
        <w:lastRenderedPageBreak/>
        <w:drawing>
          <wp:anchor distT="0" distB="0" distL="114300" distR="114300" simplePos="0" relativeHeight="251658240" behindDoc="1" locked="0" layoutInCell="1" allowOverlap="1" wp14:anchorId="702AAF32" wp14:editId="308FFE43">
            <wp:simplePos x="0" y="0"/>
            <wp:positionH relativeFrom="column">
              <wp:posOffset>612928</wp:posOffset>
            </wp:positionH>
            <wp:positionV relativeFrom="paragraph">
              <wp:posOffset>6985</wp:posOffset>
            </wp:positionV>
            <wp:extent cx="4381500" cy="2738120"/>
            <wp:effectExtent l="0" t="0" r="0" b="5080"/>
            <wp:wrapTight wrapText="bothSides">
              <wp:wrapPolygon edited="0">
                <wp:start x="0" y="0"/>
                <wp:lineTo x="0" y="21490"/>
                <wp:lineTo x="21506" y="21490"/>
                <wp:lineTo x="21506"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1500" cy="2738120"/>
                    </a:xfrm>
                    <a:prstGeom prst="rect">
                      <a:avLst/>
                    </a:prstGeom>
                  </pic:spPr>
                </pic:pic>
              </a:graphicData>
            </a:graphic>
            <wp14:sizeRelH relativeFrom="margin">
              <wp14:pctWidth>0</wp14:pctWidth>
            </wp14:sizeRelH>
            <wp14:sizeRelV relativeFrom="margin">
              <wp14:pctHeight>0</wp14:pctHeight>
            </wp14:sizeRelV>
          </wp:anchor>
        </w:drawing>
      </w:r>
    </w:p>
    <w:p w14:paraId="74ACBAE4"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r w:rsidRPr="009950EF">
        <w:rPr>
          <w:rFonts w:ascii="Times New Roman" w:eastAsia="Times New Roman" w:hAnsi="Times New Roman" w:cs="Times New Roman"/>
          <w:sz w:val="24"/>
          <w:szCs w:val="24"/>
          <w:lang w:eastAsia="pt-BR"/>
        </w:rPr>
        <w:t> </w:t>
      </w:r>
    </w:p>
    <w:p w14:paraId="218AB4DE"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61495BD3"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565489D0"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0437DA71"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6DC3C769"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0AC6075A"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6A14B314" w14:textId="77777777" w:rsidR="00F53DDE" w:rsidRPr="009950EF" w:rsidRDefault="00F53DDE" w:rsidP="00F53DDE">
      <w:pPr>
        <w:shd w:val="clear" w:color="auto" w:fill="FFFFFF"/>
        <w:spacing w:before="300" w:after="300" w:line="240" w:lineRule="auto"/>
        <w:jc w:val="center"/>
        <w:rPr>
          <w:rFonts w:ascii="Times New Roman" w:eastAsia="Times New Roman" w:hAnsi="Times New Roman" w:cs="Times New Roman"/>
          <w:sz w:val="24"/>
          <w:szCs w:val="24"/>
          <w:lang w:eastAsia="pt-BR"/>
        </w:rPr>
      </w:pPr>
      <w:r w:rsidRPr="009950EF">
        <w:rPr>
          <w:rFonts w:ascii="Times New Roman" w:eastAsia="Times New Roman" w:hAnsi="Times New Roman" w:cs="Times New Roman"/>
          <w:b/>
          <w:sz w:val="24"/>
          <w:szCs w:val="24"/>
          <w:lang w:eastAsia="pt-BR"/>
        </w:rPr>
        <w:t>Figura 1.</w:t>
      </w:r>
      <w:r w:rsidRPr="009950EF">
        <w:rPr>
          <w:rFonts w:ascii="Times New Roman" w:eastAsia="Times New Roman" w:hAnsi="Times New Roman" w:cs="Times New Roman"/>
          <w:sz w:val="24"/>
          <w:szCs w:val="24"/>
          <w:lang w:eastAsia="pt-BR"/>
        </w:rPr>
        <w:t xml:space="preserve"> Site da UNICENTRO/PR (2018).</w:t>
      </w:r>
    </w:p>
    <w:p w14:paraId="3726E6A0" w14:textId="77777777" w:rsidR="00F53DDE" w:rsidRPr="009950EF" w:rsidRDefault="00F53DDE" w:rsidP="00F53DDE">
      <w:pPr>
        <w:shd w:val="clear" w:color="auto" w:fill="FFFFFF"/>
        <w:spacing w:before="300" w:after="300" w:line="240" w:lineRule="auto"/>
        <w:jc w:val="both"/>
        <w:rPr>
          <w:rFonts w:ascii="Times New Roman" w:eastAsia="Times New Roman" w:hAnsi="Times New Roman" w:cs="Times New Roman"/>
          <w:sz w:val="24"/>
          <w:szCs w:val="24"/>
          <w:lang w:eastAsia="pt-BR"/>
        </w:rPr>
      </w:pPr>
    </w:p>
    <w:p w14:paraId="6A6A523A" w14:textId="77777777" w:rsidR="001E0480" w:rsidRPr="009950EF" w:rsidRDefault="001E0480" w:rsidP="001E0480">
      <w:pPr>
        <w:shd w:val="clear" w:color="auto" w:fill="FFFFFF"/>
        <w:spacing w:before="300" w:after="300" w:line="360" w:lineRule="auto"/>
        <w:jc w:val="both"/>
        <w:rPr>
          <w:rFonts w:ascii="Times New Roman" w:eastAsia="Times New Roman" w:hAnsi="Times New Roman" w:cs="Times New Roman"/>
          <w:sz w:val="24"/>
          <w:szCs w:val="24"/>
          <w:lang w:eastAsia="pt-BR"/>
        </w:rPr>
      </w:pPr>
      <w:r w:rsidRPr="009950EF">
        <w:rPr>
          <w:rFonts w:ascii="Times New Roman" w:eastAsia="Times New Roman" w:hAnsi="Times New Roman" w:cs="Times New Roman"/>
          <w:bCs/>
          <w:sz w:val="24"/>
          <w:szCs w:val="24"/>
          <w:lang w:eastAsia="pt-BR"/>
        </w:rPr>
        <w:t>Tabelas (se houver)</w:t>
      </w:r>
    </w:p>
    <w:p w14:paraId="0BE16D90" w14:textId="77777777" w:rsidR="00F53DDE" w:rsidRPr="009950EF" w:rsidRDefault="001E0480" w:rsidP="001E0480">
      <w:pPr>
        <w:shd w:val="clear" w:color="auto" w:fill="FFFFFF"/>
        <w:spacing w:before="300" w:after="300" w:line="360" w:lineRule="auto"/>
        <w:jc w:val="both"/>
        <w:rPr>
          <w:rFonts w:ascii="Times New Roman" w:eastAsia="Times New Roman" w:hAnsi="Times New Roman" w:cs="Times New Roman"/>
          <w:sz w:val="24"/>
          <w:szCs w:val="24"/>
          <w:lang w:eastAsia="pt-BR"/>
        </w:rPr>
      </w:pPr>
      <w:r w:rsidRPr="009950EF">
        <w:rPr>
          <w:rFonts w:ascii="Times New Roman" w:eastAsia="Times New Roman" w:hAnsi="Times New Roman" w:cs="Times New Roman"/>
          <w:sz w:val="24"/>
          <w:szCs w:val="24"/>
          <w:lang w:eastAsia="pt-BR"/>
        </w:rPr>
        <w:tab/>
        <w:t>A</w:t>
      </w:r>
      <w:r w:rsidR="00F53DDE" w:rsidRPr="009950EF">
        <w:rPr>
          <w:rFonts w:ascii="Times New Roman" w:eastAsia="Times New Roman" w:hAnsi="Times New Roman" w:cs="Times New Roman"/>
          <w:sz w:val="24"/>
          <w:szCs w:val="24"/>
          <w:lang w:eastAsia="pt-BR"/>
        </w:rPr>
        <w:t>presentam informações tratadas estatisticamente e devem seguir os padrões do Instituto Brasileiro de Geografia e Estatística (IBGE). O título deve ser inserido na parte superior, centralizado, e a numeração é consecutiva, em algarismos arábicos. A fonte dos dados, esta deve ser colocada abaixo da tabela alinhada à esquerda.</w:t>
      </w:r>
      <w:r w:rsidR="0071118D" w:rsidRPr="009950EF">
        <w:rPr>
          <w:rFonts w:ascii="Times New Roman" w:eastAsia="Times New Roman" w:hAnsi="Times New Roman" w:cs="Times New Roman"/>
          <w:sz w:val="24"/>
          <w:szCs w:val="24"/>
          <w:lang w:eastAsia="pt-BR"/>
        </w:rPr>
        <w:t xml:space="preserve"> Vide exemplo:</w:t>
      </w:r>
    </w:p>
    <w:p w14:paraId="6234F5C4" w14:textId="77777777" w:rsidR="009950EF" w:rsidRPr="009950EF" w:rsidRDefault="009950EF" w:rsidP="009950EF">
      <w:pPr>
        <w:shd w:val="clear" w:color="auto" w:fill="FFFFFF"/>
        <w:spacing w:before="300" w:after="300" w:line="240" w:lineRule="auto"/>
        <w:jc w:val="center"/>
        <w:rPr>
          <w:rFonts w:ascii="Times New Roman" w:eastAsia="Times New Roman" w:hAnsi="Times New Roman" w:cs="Times New Roman"/>
          <w:sz w:val="24"/>
          <w:szCs w:val="24"/>
          <w:lang w:eastAsia="pt-BR"/>
        </w:rPr>
      </w:pPr>
      <w:r w:rsidRPr="009950EF">
        <w:rPr>
          <w:rFonts w:ascii="Times New Roman" w:eastAsia="Times New Roman" w:hAnsi="Times New Roman" w:cs="Times New Roman"/>
          <w:b/>
          <w:sz w:val="24"/>
          <w:szCs w:val="24"/>
          <w:lang w:eastAsia="pt-BR"/>
        </w:rPr>
        <w:t>Tabela 1</w:t>
      </w:r>
      <w:r w:rsidRPr="009950EF">
        <w:rPr>
          <w:rFonts w:ascii="Times New Roman" w:eastAsia="Times New Roman" w:hAnsi="Times New Roman" w:cs="Times New Roman"/>
          <w:sz w:val="24"/>
          <w:szCs w:val="24"/>
          <w:lang w:eastAsia="pt-BR"/>
        </w:rPr>
        <w:t>. Alunos Superdotados no Brasil entre 2000 e 2010.</w:t>
      </w:r>
    </w:p>
    <w:tbl>
      <w:tblPr>
        <w:tblStyle w:val="TabeladeGrade1Clara"/>
        <w:tblW w:w="0" w:type="auto"/>
        <w:tblInd w:w="1696" w:type="dxa"/>
        <w:tblLook w:val="04A0" w:firstRow="1" w:lastRow="0" w:firstColumn="1" w:lastColumn="0" w:noHBand="0" w:noVBand="1"/>
      </w:tblPr>
      <w:tblGrid>
        <w:gridCol w:w="2831"/>
        <w:gridCol w:w="2831"/>
      </w:tblGrid>
      <w:tr w:rsidR="009950EF" w:rsidRPr="009950EF" w14:paraId="6AC92851" w14:textId="77777777" w:rsidTr="00995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4C552D8"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Ano</w:t>
            </w:r>
          </w:p>
        </w:tc>
        <w:tc>
          <w:tcPr>
            <w:tcW w:w="2831" w:type="dxa"/>
          </w:tcPr>
          <w:p w14:paraId="4107FEDD" w14:textId="77777777" w:rsidR="009950EF" w:rsidRPr="009950EF" w:rsidRDefault="009950EF" w:rsidP="009950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Alunos superdotados</w:t>
            </w:r>
          </w:p>
        </w:tc>
      </w:tr>
      <w:tr w:rsidR="009950EF" w:rsidRPr="009950EF" w14:paraId="19482718"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421CA8EE"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2000</w:t>
            </w:r>
          </w:p>
        </w:tc>
        <w:tc>
          <w:tcPr>
            <w:tcW w:w="2831" w:type="dxa"/>
          </w:tcPr>
          <w:p w14:paraId="608995E4"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758</w:t>
            </w:r>
          </w:p>
        </w:tc>
      </w:tr>
      <w:tr w:rsidR="009950EF" w:rsidRPr="009950EF" w14:paraId="009E83CC"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00108057"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2001</w:t>
            </w:r>
          </w:p>
        </w:tc>
        <w:tc>
          <w:tcPr>
            <w:tcW w:w="2831" w:type="dxa"/>
          </w:tcPr>
          <w:p w14:paraId="14183B10"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984</w:t>
            </w:r>
          </w:p>
        </w:tc>
      </w:tr>
      <w:tr w:rsidR="009950EF" w:rsidRPr="009950EF" w14:paraId="3C7BD6F9"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5C32E5F8"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2002</w:t>
            </w:r>
          </w:p>
        </w:tc>
        <w:tc>
          <w:tcPr>
            <w:tcW w:w="2831" w:type="dxa"/>
          </w:tcPr>
          <w:p w14:paraId="27AD3FF8"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1.110</w:t>
            </w:r>
          </w:p>
        </w:tc>
      </w:tr>
      <w:tr w:rsidR="009950EF" w:rsidRPr="009950EF" w14:paraId="1D81BB15"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75F2EC0A"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2003</w:t>
            </w:r>
          </w:p>
        </w:tc>
        <w:tc>
          <w:tcPr>
            <w:tcW w:w="2831" w:type="dxa"/>
          </w:tcPr>
          <w:p w14:paraId="035636D2"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1.675</w:t>
            </w:r>
          </w:p>
        </w:tc>
      </w:tr>
      <w:tr w:rsidR="009950EF" w:rsidRPr="009950EF" w14:paraId="4575E4B0"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14F2CF3A"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2004</w:t>
            </w:r>
          </w:p>
        </w:tc>
        <w:tc>
          <w:tcPr>
            <w:tcW w:w="2831" w:type="dxa"/>
          </w:tcPr>
          <w:p w14:paraId="42049932"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2.006</w:t>
            </w:r>
          </w:p>
        </w:tc>
      </w:tr>
      <w:tr w:rsidR="009950EF" w:rsidRPr="009950EF" w14:paraId="485FDE1D"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56D2FF64"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2005</w:t>
            </w:r>
          </w:p>
        </w:tc>
        <w:tc>
          <w:tcPr>
            <w:tcW w:w="2831" w:type="dxa"/>
          </w:tcPr>
          <w:p w14:paraId="779C75CB"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1.928</w:t>
            </w:r>
          </w:p>
        </w:tc>
      </w:tr>
      <w:tr w:rsidR="009950EF" w:rsidRPr="009950EF" w14:paraId="42B41617"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20D8D1A2"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2006</w:t>
            </w:r>
          </w:p>
        </w:tc>
        <w:tc>
          <w:tcPr>
            <w:tcW w:w="2831" w:type="dxa"/>
          </w:tcPr>
          <w:p w14:paraId="38EEF830"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2.769</w:t>
            </w:r>
          </w:p>
        </w:tc>
      </w:tr>
      <w:tr w:rsidR="009950EF" w:rsidRPr="009950EF" w14:paraId="024F404E"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11C0433B"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2007</w:t>
            </w:r>
          </w:p>
        </w:tc>
        <w:tc>
          <w:tcPr>
            <w:tcW w:w="2831" w:type="dxa"/>
          </w:tcPr>
          <w:p w14:paraId="17DFDDDE"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2.988</w:t>
            </w:r>
          </w:p>
        </w:tc>
      </w:tr>
      <w:tr w:rsidR="009950EF" w:rsidRPr="009950EF" w14:paraId="55B325FF"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35629BB8"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2008</w:t>
            </w:r>
          </w:p>
        </w:tc>
        <w:tc>
          <w:tcPr>
            <w:tcW w:w="2831" w:type="dxa"/>
          </w:tcPr>
          <w:p w14:paraId="22FCC235"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3.691</w:t>
            </w:r>
          </w:p>
        </w:tc>
      </w:tr>
      <w:tr w:rsidR="009950EF" w:rsidRPr="009950EF" w14:paraId="4ABA50EC"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54C5910F"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2009</w:t>
            </w:r>
          </w:p>
        </w:tc>
        <w:tc>
          <w:tcPr>
            <w:tcW w:w="2831" w:type="dxa"/>
          </w:tcPr>
          <w:p w14:paraId="3A5ADC18"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5.637</w:t>
            </w:r>
          </w:p>
        </w:tc>
      </w:tr>
      <w:tr w:rsidR="009950EF" w:rsidRPr="009950EF" w14:paraId="314CC77E" w14:textId="77777777" w:rsidTr="009950EF">
        <w:tc>
          <w:tcPr>
            <w:cnfStyle w:val="001000000000" w:firstRow="0" w:lastRow="0" w:firstColumn="1" w:lastColumn="0" w:oddVBand="0" w:evenVBand="0" w:oddHBand="0" w:evenHBand="0" w:firstRowFirstColumn="0" w:firstRowLastColumn="0" w:lastRowFirstColumn="0" w:lastRowLastColumn="0"/>
            <w:tcW w:w="2831" w:type="dxa"/>
          </w:tcPr>
          <w:p w14:paraId="68BF3D28" w14:textId="77777777" w:rsidR="009950EF" w:rsidRPr="009950EF" w:rsidRDefault="009950EF" w:rsidP="009950EF">
            <w:pPr>
              <w:jc w:val="center"/>
              <w:rPr>
                <w:rFonts w:ascii="Times New Roman" w:hAnsi="Times New Roman" w:cs="Times New Roman"/>
                <w:sz w:val="24"/>
                <w:szCs w:val="24"/>
              </w:rPr>
            </w:pPr>
            <w:r w:rsidRPr="009950EF">
              <w:rPr>
                <w:rFonts w:ascii="Times New Roman" w:hAnsi="Times New Roman" w:cs="Times New Roman"/>
                <w:sz w:val="24"/>
                <w:szCs w:val="24"/>
              </w:rPr>
              <w:t>2010</w:t>
            </w:r>
          </w:p>
        </w:tc>
        <w:tc>
          <w:tcPr>
            <w:tcW w:w="2831" w:type="dxa"/>
          </w:tcPr>
          <w:p w14:paraId="0B9A160E" w14:textId="77777777" w:rsidR="009950EF" w:rsidRPr="009950EF" w:rsidRDefault="009950EF" w:rsidP="009950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950EF">
              <w:rPr>
                <w:rFonts w:ascii="Times New Roman" w:hAnsi="Times New Roman" w:cs="Times New Roman"/>
                <w:sz w:val="24"/>
                <w:szCs w:val="24"/>
              </w:rPr>
              <w:t>9.208</w:t>
            </w:r>
          </w:p>
        </w:tc>
      </w:tr>
    </w:tbl>
    <w:p w14:paraId="698DED49" w14:textId="77777777" w:rsidR="0071118D" w:rsidRDefault="009950EF" w:rsidP="009950EF">
      <w:pPr>
        <w:shd w:val="clear" w:color="auto" w:fill="FFFFFF"/>
        <w:spacing w:before="300" w:after="30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                            </w:t>
      </w:r>
      <w:r w:rsidRPr="009950EF">
        <w:rPr>
          <w:rFonts w:ascii="Times New Roman" w:eastAsia="Times New Roman" w:hAnsi="Times New Roman" w:cs="Times New Roman"/>
          <w:b/>
          <w:sz w:val="24"/>
          <w:szCs w:val="24"/>
          <w:lang w:eastAsia="pt-BR"/>
        </w:rPr>
        <w:t>Fonte</w:t>
      </w:r>
      <w:r w:rsidRPr="009950EF">
        <w:rPr>
          <w:rFonts w:ascii="Times New Roman" w:eastAsia="Times New Roman" w:hAnsi="Times New Roman" w:cs="Times New Roman"/>
          <w:sz w:val="24"/>
          <w:szCs w:val="24"/>
          <w:lang w:eastAsia="pt-BR"/>
        </w:rPr>
        <w:t>: Inep (2018).</w:t>
      </w:r>
    </w:p>
    <w:p w14:paraId="04D4F26C" w14:textId="77777777" w:rsidR="009950EF" w:rsidRPr="009950EF" w:rsidRDefault="009950EF" w:rsidP="009950EF">
      <w:pPr>
        <w:shd w:val="clear" w:color="auto" w:fill="FFFFFF"/>
        <w:spacing w:before="300" w:after="300" w:line="240" w:lineRule="auto"/>
        <w:jc w:val="both"/>
        <w:rPr>
          <w:rFonts w:ascii="Times New Roman" w:eastAsia="Times New Roman" w:hAnsi="Times New Roman" w:cs="Times New Roman"/>
          <w:b/>
          <w:sz w:val="24"/>
          <w:szCs w:val="24"/>
          <w:lang w:eastAsia="pt-BR"/>
        </w:rPr>
      </w:pPr>
      <w:r w:rsidRPr="009950EF">
        <w:rPr>
          <w:rFonts w:ascii="Times New Roman" w:eastAsia="Times New Roman" w:hAnsi="Times New Roman" w:cs="Times New Roman"/>
          <w:b/>
          <w:sz w:val="24"/>
          <w:szCs w:val="24"/>
          <w:lang w:eastAsia="pt-BR"/>
        </w:rPr>
        <w:t xml:space="preserve">Discussão </w:t>
      </w:r>
    </w:p>
    <w:p w14:paraId="7864D819" w14:textId="77777777" w:rsidR="009950EF" w:rsidRDefault="009950EF" w:rsidP="00F53DD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9950EF">
        <w:rPr>
          <w:rFonts w:ascii="Times New Roman" w:hAnsi="Times New Roman" w:cs="Times New Roman"/>
          <w:sz w:val="24"/>
          <w:szCs w:val="24"/>
          <w:shd w:val="clear" w:color="auto" w:fill="FFFFFF"/>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4FC32022" w14:textId="77777777" w:rsidR="009950EF" w:rsidRPr="009950EF" w:rsidRDefault="009950EF" w:rsidP="00F53DDE">
      <w:pPr>
        <w:spacing w:line="360" w:lineRule="auto"/>
        <w:jc w:val="both"/>
        <w:rPr>
          <w:rFonts w:ascii="Times New Roman" w:hAnsi="Times New Roman" w:cs="Times New Roman"/>
          <w:b/>
          <w:sz w:val="24"/>
          <w:szCs w:val="24"/>
          <w:shd w:val="clear" w:color="auto" w:fill="FFFFFF"/>
        </w:rPr>
      </w:pPr>
      <w:r w:rsidRPr="009950EF">
        <w:rPr>
          <w:rFonts w:ascii="Times New Roman" w:hAnsi="Times New Roman" w:cs="Times New Roman"/>
          <w:b/>
          <w:sz w:val="24"/>
          <w:szCs w:val="24"/>
          <w:shd w:val="clear" w:color="auto" w:fill="FFFFFF"/>
        </w:rPr>
        <w:t>Considerações Finais</w:t>
      </w:r>
    </w:p>
    <w:p w14:paraId="0BB4854E" w14:textId="77777777" w:rsidR="009950EF" w:rsidRDefault="009950EF" w:rsidP="00F53DD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9950EF">
        <w:rPr>
          <w:rFonts w:ascii="Times New Roman" w:hAnsi="Times New Roman" w:cs="Times New Roman"/>
          <w:sz w:val="24"/>
          <w:szCs w:val="24"/>
          <w:shd w:val="clear" w:color="auto" w:fill="FFFFFF"/>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276AC9B8" w14:textId="77777777" w:rsidR="00CC32DC" w:rsidRDefault="00CC32DC" w:rsidP="009950EF">
      <w:pPr>
        <w:spacing w:line="240" w:lineRule="auto"/>
        <w:jc w:val="both"/>
        <w:rPr>
          <w:rFonts w:ascii="Times New Roman" w:hAnsi="Times New Roman" w:cs="Times New Roman"/>
          <w:b/>
          <w:sz w:val="24"/>
          <w:szCs w:val="24"/>
          <w:shd w:val="clear" w:color="auto" w:fill="FFFFFF"/>
        </w:rPr>
      </w:pPr>
    </w:p>
    <w:p w14:paraId="46C95D27" w14:textId="77777777" w:rsidR="009950EF" w:rsidRPr="000E6DFA" w:rsidRDefault="009950EF" w:rsidP="009950EF">
      <w:pPr>
        <w:spacing w:line="240" w:lineRule="auto"/>
        <w:jc w:val="both"/>
        <w:rPr>
          <w:rFonts w:ascii="Times New Roman" w:eastAsia="Times New Roman" w:hAnsi="Times New Roman" w:cs="Times New Roman"/>
          <w:sz w:val="24"/>
          <w:szCs w:val="24"/>
          <w:lang w:eastAsia="pt-BR"/>
        </w:rPr>
      </w:pPr>
      <w:r>
        <w:rPr>
          <w:rFonts w:ascii="Times New Roman" w:hAnsi="Times New Roman" w:cs="Times New Roman"/>
          <w:b/>
          <w:sz w:val="24"/>
          <w:szCs w:val="24"/>
          <w:shd w:val="clear" w:color="auto" w:fill="FFFFFF"/>
        </w:rPr>
        <w:t>Referências</w:t>
      </w:r>
      <w:r w:rsidRPr="000E6DFA">
        <w:rPr>
          <w:rFonts w:ascii="Times New Roman" w:hAnsi="Times New Roman" w:cs="Times New Roman"/>
          <w:sz w:val="24"/>
          <w:szCs w:val="24"/>
          <w:shd w:val="clear" w:color="auto" w:fill="FFFFFF"/>
        </w:rPr>
        <w:t xml:space="preserve"> </w:t>
      </w:r>
    </w:p>
    <w:p w14:paraId="36077BAF" w14:textId="77777777" w:rsidR="009950EF" w:rsidRPr="00F450CE" w:rsidRDefault="00F450CE" w:rsidP="009950EF">
      <w:pPr>
        <w:spacing w:line="240" w:lineRule="auto"/>
        <w:jc w:val="both"/>
        <w:rPr>
          <w:rFonts w:ascii="Times New Roman" w:hAnsi="Times New Roman" w:cs="Times New Roman"/>
          <w:color w:val="FF0000"/>
          <w:sz w:val="24"/>
          <w:szCs w:val="24"/>
          <w:shd w:val="clear" w:color="auto" w:fill="FFFFFF"/>
        </w:rPr>
      </w:pPr>
      <w:r w:rsidRPr="00F450CE">
        <w:rPr>
          <w:rFonts w:ascii="Times New Roman" w:hAnsi="Times New Roman" w:cs="Times New Roman"/>
          <w:color w:val="FF0000"/>
          <w:sz w:val="24"/>
          <w:szCs w:val="24"/>
          <w:shd w:val="clear" w:color="auto" w:fill="FFFFFF"/>
        </w:rPr>
        <w:t>(apagar os exemplos)</w:t>
      </w:r>
    </w:p>
    <w:p w14:paraId="5820AC3C"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0E6DFA">
        <w:rPr>
          <w:rFonts w:ascii="Times New Roman" w:eastAsia="Times New Roman" w:hAnsi="Times New Roman" w:cs="Times New Roman"/>
          <w:b/>
          <w:bCs/>
          <w:sz w:val="24"/>
          <w:szCs w:val="24"/>
          <w:lang w:eastAsia="pt-BR"/>
        </w:rPr>
        <w:t>Livros</w:t>
      </w:r>
    </w:p>
    <w:p w14:paraId="787C5475" w14:textId="77777777" w:rsidR="00CC32DC" w:rsidRPr="00300286"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BARROS, R. C. B.; PAULINO-PEREIRA, F. C.; OLIVEIRA, J. P. </w:t>
      </w:r>
      <w:r w:rsidRPr="00807DF5">
        <w:rPr>
          <w:rFonts w:ascii="Times New Roman" w:eastAsia="Times New Roman" w:hAnsi="Times New Roman" w:cs="Times New Roman"/>
          <w:b/>
          <w:iCs/>
          <w:sz w:val="24"/>
          <w:szCs w:val="24"/>
          <w:lang w:eastAsia="pt-BR"/>
        </w:rPr>
        <w:t>Educação e Saúde</w:t>
      </w:r>
      <w:r w:rsidRPr="00C43E5A">
        <w:rPr>
          <w:rFonts w:ascii="Times New Roman" w:eastAsia="Times New Roman" w:hAnsi="Times New Roman" w:cs="Times New Roman"/>
          <w:sz w:val="24"/>
          <w:szCs w:val="24"/>
          <w:lang w:eastAsia="pt-BR"/>
        </w:rPr>
        <w:t xml:space="preserve">: Considerações sobre o processo de integração e inclusão educacional. </w:t>
      </w:r>
      <w:r w:rsidRPr="00300286">
        <w:rPr>
          <w:rFonts w:ascii="Times New Roman" w:eastAsia="Times New Roman" w:hAnsi="Times New Roman" w:cs="Times New Roman"/>
          <w:sz w:val="24"/>
          <w:szCs w:val="24"/>
          <w:lang w:eastAsia="pt-BR"/>
        </w:rPr>
        <w:t>1. ed. Jundiaí: Paco Editorial, 2013. 116p.  </w:t>
      </w:r>
    </w:p>
    <w:p w14:paraId="54C10477" w14:textId="77777777" w:rsidR="00CC32DC" w:rsidRPr="00300286"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300286">
        <w:rPr>
          <w:rFonts w:ascii="Times New Roman" w:eastAsia="Times New Roman" w:hAnsi="Times New Roman" w:cs="Times New Roman"/>
          <w:b/>
          <w:bCs/>
          <w:sz w:val="24"/>
          <w:szCs w:val="24"/>
          <w:lang w:eastAsia="pt-BR"/>
        </w:rPr>
        <w:t>Capítulo de livro</w:t>
      </w:r>
    </w:p>
    <w:p w14:paraId="0BD51BBB"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GIROTO, C. R. M.; MARTINS, S. E. S. O. Atuação interdisciplinar com grupo de pais de crianças surdas sobre a perspectiva bilíngue. In: BERBERIAN, A. P.; SANTANA, A. P. (Org.). </w:t>
      </w:r>
      <w:r w:rsidRPr="00807DF5">
        <w:rPr>
          <w:rFonts w:ascii="Times New Roman" w:eastAsia="Times New Roman" w:hAnsi="Times New Roman" w:cs="Times New Roman"/>
          <w:b/>
          <w:iCs/>
          <w:sz w:val="24"/>
          <w:szCs w:val="24"/>
          <w:lang w:eastAsia="pt-BR"/>
        </w:rPr>
        <w:t>Fonoaudiologia em contextos grupais</w:t>
      </w:r>
      <w:r w:rsidRPr="000E6DFA">
        <w:rPr>
          <w:rFonts w:ascii="Times New Roman" w:eastAsia="Times New Roman" w:hAnsi="Times New Roman" w:cs="Times New Roman"/>
          <w:i/>
          <w:iCs/>
          <w:sz w:val="24"/>
          <w:szCs w:val="24"/>
          <w:lang w:eastAsia="pt-BR"/>
        </w:rPr>
        <w:t>:</w:t>
      </w:r>
      <w:r w:rsidRPr="00C43E5A">
        <w:rPr>
          <w:rFonts w:ascii="Times New Roman" w:eastAsia="Times New Roman" w:hAnsi="Times New Roman" w:cs="Times New Roman"/>
          <w:sz w:val="24"/>
          <w:szCs w:val="24"/>
          <w:lang w:eastAsia="pt-BR"/>
        </w:rPr>
        <w:t xml:space="preserve"> referenciais teóricos e práticos. 1. ed. São Paulo: </w:t>
      </w:r>
      <w:proofErr w:type="spellStart"/>
      <w:r w:rsidRPr="00C43E5A">
        <w:rPr>
          <w:rFonts w:ascii="Times New Roman" w:eastAsia="Times New Roman" w:hAnsi="Times New Roman" w:cs="Times New Roman"/>
          <w:sz w:val="24"/>
          <w:szCs w:val="24"/>
          <w:lang w:eastAsia="pt-BR"/>
        </w:rPr>
        <w:t>Plexus</w:t>
      </w:r>
      <w:proofErr w:type="spellEnd"/>
      <w:r w:rsidRPr="00C43E5A">
        <w:rPr>
          <w:rFonts w:ascii="Times New Roman" w:eastAsia="Times New Roman" w:hAnsi="Times New Roman" w:cs="Times New Roman"/>
          <w:sz w:val="24"/>
          <w:szCs w:val="24"/>
          <w:lang w:eastAsia="pt-BR"/>
        </w:rPr>
        <w:t>, 2012, v. 1, p. 137-171.</w:t>
      </w:r>
    </w:p>
    <w:p w14:paraId="099587E3"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C43E5A">
        <w:rPr>
          <w:rFonts w:ascii="Times New Roman" w:eastAsia="Times New Roman" w:hAnsi="Times New Roman" w:cs="Times New Roman"/>
          <w:b/>
          <w:bCs/>
          <w:sz w:val="24"/>
          <w:szCs w:val="24"/>
          <w:lang w:eastAsia="pt-BR"/>
        </w:rPr>
        <w:t>Dissertações e teses</w:t>
      </w:r>
    </w:p>
    <w:p w14:paraId="488AD6B9"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BITENCOURT, C. M. F. </w:t>
      </w:r>
      <w:r w:rsidRPr="00807DF5">
        <w:rPr>
          <w:rFonts w:ascii="Times New Roman" w:eastAsia="Times New Roman" w:hAnsi="Times New Roman" w:cs="Times New Roman"/>
          <w:b/>
          <w:iCs/>
          <w:sz w:val="24"/>
          <w:szCs w:val="24"/>
          <w:lang w:eastAsia="pt-BR"/>
        </w:rPr>
        <w:t>Pátria, civilização e trabalho</w:t>
      </w:r>
      <w:r w:rsidRPr="00C43E5A">
        <w:rPr>
          <w:rFonts w:ascii="Times New Roman" w:eastAsia="Times New Roman" w:hAnsi="Times New Roman" w:cs="Times New Roman"/>
          <w:sz w:val="24"/>
          <w:szCs w:val="24"/>
          <w:lang w:eastAsia="pt-BR"/>
        </w:rPr>
        <w:t>: o ensino nas escolas paulista (1917-1939). 256 f. 1988. Dissertação (Mestrado em História) – Faculdade de Filosofia, Letras e Ciências Humanas, Universidade de São Paulo, São Paulo, 1998.</w:t>
      </w:r>
    </w:p>
    <w:p w14:paraId="115C4715"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val="en-US" w:eastAsia="pt-BR"/>
        </w:rPr>
      </w:pPr>
      <w:proofErr w:type="spellStart"/>
      <w:r w:rsidRPr="00C43E5A">
        <w:rPr>
          <w:rFonts w:ascii="Times New Roman" w:eastAsia="Times New Roman" w:hAnsi="Times New Roman" w:cs="Times New Roman"/>
          <w:b/>
          <w:bCs/>
          <w:sz w:val="24"/>
          <w:szCs w:val="24"/>
          <w:lang w:val="en-US" w:eastAsia="pt-BR"/>
        </w:rPr>
        <w:lastRenderedPageBreak/>
        <w:t>Artigos</w:t>
      </w:r>
      <w:proofErr w:type="spellEnd"/>
      <w:r w:rsidRPr="00C43E5A">
        <w:rPr>
          <w:rFonts w:ascii="Times New Roman" w:eastAsia="Times New Roman" w:hAnsi="Times New Roman" w:cs="Times New Roman"/>
          <w:b/>
          <w:bCs/>
          <w:sz w:val="24"/>
          <w:szCs w:val="24"/>
          <w:lang w:val="en-US" w:eastAsia="pt-BR"/>
        </w:rPr>
        <w:t xml:space="preserve"> </w:t>
      </w:r>
      <w:proofErr w:type="spellStart"/>
      <w:r w:rsidRPr="00C43E5A">
        <w:rPr>
          <w:rFonts w:ascii="Times New Roman" w:eastAsia="Times New Roman" w:hAnsi="Times New Roman" w:cs="Times New Roman"/>
          <w:b/>
          <w:bCs/>
          <w:sz w:val="24"/>
          <w:szCs w:val="24"/>
          <w:lang w:val="en-US" w:eastAsia="pt-BR"/>
        </w:rPr>
        <w:t>em</w:t>
      </w:r>
      <w:proofErr w:type="spellEnd"/>
      <w:r w:rsidRPr="00C43E5A">
        <w:rPr>
          <w:rFonts w:ascii="Times New Roman" w:eastAsia="Times New Roman" w:hAnsi="Times New Roman" w:cs="Times New Roman"/>
          <w:b/>
          <w:bCs/>
          <w:sz w:val="24"/>
          <w:szCs w:val="24"/>
          <w:lang w:val="en-US" w:eastAsia="pt-BR"/>
        </w:rPr>
        <w:t xml:space="preserve"> </w:t>
      </w:r>
      <w:proofErr w:type="spellStart"/>
      <w:r w:rsidRPr="00C43E5A">
        <w:rPr>
          <w:rFonts w:ascii="Times New Roman" w:eastAsia="Times New Roman" w:hAnsi="Times New Roman" w:cs="Times New Roman"/>
          <w:b/>
          <w:bCs/>
          <w:sz w:val="24"/>
          <w:szCs w:val="24"/>
          <w:lang w:val="en-US" w:eastAsia="pt-BR"/>
        </w:rPr>
        <w:t>periódicos</w:t>
      </w:r>
      <w:proofErr w:type="spellEnd"/>
      <w:r w:rsidRPr="00C43E5A">
        <w:rPr>
          <w:rFonts w:ascii="Times New Roman" w:eastAsia="Times New Roman" w:hAnsi="Times New Roman" w:cs="Times New Roman"/>
          <w:b/>
          <w:bCs/>
          <w:sz w:val="24"/>
          <w:szCs w:val="24"/>
          <w:lang w:val="en-US" w:eastAsia="pt-BR"/>
        </w:rPr>
        <w:t xml:space="preserve"> </w:t>
      </w:r>
      <w:proofErr w:type="spellStart"/>
      <w:r w:rsidRPr="00C43E5A">
        <w:rPr>
          <w:rFonts w:ascii="Times New Roman" w:eastAsia="Times New Roman" w:hAnsi="Times New Roman" w:cs="Times New Roman"/>
          <w:b/>
          <w:bCs/>
          <w:sz w:val="24"/>
          <w:szCs w:val="24"/>
          <w:lang w:val="en-US" w:eastAsia="pt-BR"/>
        </w:rPr>
        <w:t>impressos</w:t>
      </w:r>
      <w:proofErr w:type="spellEnd"/>
    </w:p>
    <w:p w14:paraId="1C1FBC3C"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val="en-US" w:eastAsia="pt-BR"/>
        </w:rPr>
        <w:t>ROMSKI, M. A.; SEVCIK, R. A. Augmentative Communication and Early Intervention: Myths and Realities. </w:t>
      </w:r>
      <w:proofErr w:type="spellStart"/>
      <w:r w:rsidRPr="00807DF5">
        <w:rPr>
          <w:rFonts w:ascii="Times New Roman" w:eastAsia="Times New Roman" w:hAnsi="Times New Roman" w:cs="Times New Roman"/>
          <w:b/>
          <w:iCs/>
          <w:sz w:val="24"/>
          <w:szCs w:val="24"/>
          <w:lang w:eastAsia="pt-BR"/>
        </w:rPr>
        <w:t>Infants</w:t>
      </w:r>
      <w:proofErr w:type="spellEnd"/>
      <w:r w:rsidRPr="00807DF5">
        <w:rPr>
          <w:rFonts w:ascii="Times New Roman" w:eastAsia="Times New Roman" w:hAnsi="Times New Roman" w:cs="Times New Roman"/>
          <w:b/>
          <w:iCs/>
          <w:sz w:val="24"/>
          <w:szCs w:val="24"/>
          <w:lang w:eastAsia="pt-BR"/>
        </w:rPr>
        <w:t xml:space="preserve"> &amp; Young </w:t>
      </w:r>
      <w:proofErr w:type="spellStart"/>
      <w:r w:rsidRPr="00807DF5">
        <w:rPr>
          <w:rFonts w:ascii="Times New Roman" w:eastAsia="Times New Roman" w:hAnsi="Times New Roman" w:cs="Times New Roman"/>
          <w:b/>
          <w:iCs/>
          <w:sz w:val="24"/>
          <w:szCs w:val="24"/>
          <w:lang w:eastAsia="pt-BR"/>
        </w:rPr>
        <w:t>Children</w:t>
      </w:r>
      <w:proofErr w:type="spellEnd"/>
      <w:r w:rsidRPr="00C43E5A">
        <w:rPr>
          <w:rFonts w:ascii="Times New Roman" w:eastAsia="Times New Roman" w:hAnsi="Times New Roman" w:cs="Times New Roman"/>
          <w:sz w:val="24"/>
          <w:szCs w:val="24"/>
          <w:lang w:eastAsia="pt-BR"/>
        </w:rPr>
        <w:t>, v. 18, n. 3, p. 174-185, 2005.</w:t>
      </w:r>
    </w:p>
    <w:p w14:paraId="088507D7"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C43E5A">
        <w:rPr>
          <w:rFonts w:ascii="Times New Roman" w:eastAsia="Times New Roman" w:hAnsi="Times New Roman" w:cs="Times New Roman"/>
          <w:b/>
          <w:bCs/>
          <w:sz w:val="24"/>
          <w:szCs w:val="24"/>
          <w:lang w:eastAsia="pt-BR"/>
        </w:rPr>
        <w:t>Artigos em periódicos </w:t>
      </w:r>
      <w:r w:rsidRPr="000E6DFA">
        <w:rPr>
          <w:rFonts w:ascii="Times New Roman" w:eastAsia="Times New Roman" w:hAnsi="Times New Roman" w:cs="Times New Roman"/>
          <w:b/>
          <w:bCs/>
          <w:i/>
          <w:iCs/>
          <w:sz w:val="24"/>
          <w:szCs w:val="24"/>
          <w:lang w:eastAsia="pt-BR"/>
        </w:rPr>
        <w:t>online</w:t>
      </w:r>
    </w:p>
    <w:p w14:paraId="728A85DD"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PAURA, A.C.; DELIBERATO, D. Estudo de vocábulos para avaliação de crianças com deficiência sem linguagem oral. </w:t>
      </w:r>
      <w:r w:rsidRPr="00807DF5">
        <w:rPr>
          <w:rFonts w:ascii="Times New Roman" w:eastAsia="Times New Roman" w:hAnsi="Times New Roman" w:cs="Times New Roman"/>
          <w:b/>
          <w:iCs/>
          <w:sz w:val="24"/>
          <w:szCs w:val="24"/>
          <w:lang w:eastAsia="pt-BR"/>
        </w:rPr>
        <w:t>Rev. bras. educ. espec</w:t>
      </w:r>
      <w:r w:rsidRPr="00C43E5A">
        <w:rPr>
          <w:rFonts w:ascii="Times New Roman" w:eastAsia="Times New Roman" w:hAnsi="Times New Roman" w:cs="Times New Roman"/>
          <w:sz w:val="24"/>
          <w:szCs w:val="24"/>
          <w:lang w:eastAsia="pt-BR"/>
        </w:rPr>
        <w:t>., Marília. [</w:t>
      </w:r>
      <w:r w:rsidRPr="000E6DFA">
        <w:rPr>
          <w:rFonts w:ascii="Times New Roman" w:eastAsia="Times New Roman" w:hAnsi="Times New Roman" w:cs="Times New Roman"/>
          <w:i/>
          <w:iCs/>
          <w:sz w:val="24"/>
          <w:szCs w:val="24"/>
          <w:lang w:eastAsia="pt-BR"/>
        </w:rPr>
        <w:t>online</w:t>
      </w:r>
      <w:r w:rsidRPr="00C43E5A">
        <w:rPr>
          <w:rFonts w:ascii="Times New Roman" w:eastAsia="Times New Roman" w:hAnsi="Times New Roman" w:cs="Times New Roman"/>
          <w:sz w:val="24"/>
          <w:szCs w:val="24"/>
          <w:lang w:eastAsia="pt-BR"/>
        </w:rPr>
        <w:t>]. v. 20, n. 1. p. 37-52, 2014. Disponível em: </w:t>
      </w:r>
      <w:hyperlink r:id="rId9" w:history="1">
        <w:r w:rsidRPr="000E6DFA">
          <w:rPr>
            <w:rFonts w:ascii="Times New Roman" w:eastAsia="Times New Roman" w:hAnsi="Times New Roman" w:cs="Times New Roman"/>
            <w:color w:val="007AB2"/>
            <w:sz w:val="24"/>
            <w:szCs w:val="24"/>
            <w:u w:val="single"/>
            <w:lang w:eastAsia="pt-BR"/>
          </w:rPr>
          <w:t>www.scielo.br</w:t>
        </w:r>
      </w:hyperlink>
      <w:r w:rsidRPr="00C43E5A">
        <w:rPr>
          <w:rFonts w:ascii="Times New Roman" w:eastAsia="Times New Roman" w:hAnsi="Times New Roman" w:cs="Times New Roman"/>
          <w:sz w:val="24"/>
          <w:szCs w:val="24"/>
          <w:lang w:eastAsia="pt-BR"/>
        </w:rPr>
        <w:t>. Acesso em: 15 abr. 2014.</w:t>
      </w:r>
    </w:p>
    <w:p w14:paraId="473E696B"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C43E5A">
        <w:rPr>
          <w:rFonts w:ascii="Times New Roman" w:eastAsia="Times New Roman" w:hAnsi="Times New Roman" w:cs="Times New Roman"/>
          <w:b/>
          <w:bCs/>
          <w:sz w:val="24"/>
          <w:szCs w:val="24"/>
          <w:lang w:eastAsia="pt-BR"/>
        </w:rPr>
        <w:t>Artigos em jornal de circulação diária</w:t>
      </w:r>
    </w:p>
    <w:p w14:paraId="405F0AB5"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PROFETA, M. S. Acessibilidade é tão antiga quanto respeito e dignidade. Há quem diga que não. </w:t>
      </w:r>
      <w:r w:rsidRPr="00807DF5">
        <w:rPr>
          <w:rFonts w:ascii="Times New Roman" w:eastAsia="Times New Roman" w:hAnsi="Times New Roman" w:cs="Times New Roman"/>
          <w:b/>
          <w:iCs/>
          <w:sz w:val="24"/>
          <w:szCs w:val="24"/>
          <w:lang w:eastAsia="pt-BR"/>
        </w:rPr>
        <w:t xml:space="preserve">Jornal Correio </w:t>
      </w:r>
      <w:proofErr w:type="spellStart"/>
      <w:r w:rsidRPr="00807DF5">
        <w:rPr>
          <w:rFonts w:ascii="Times New Roman" w:eastAsia="Times New Roman" w:hAnsi="Times New Roman" w:cs="Times New Roman"/>
          <w:b/>
          <w:iCs/>
          <w:sz w:val="24"/>
          <w:szCs w:val="24"/>
          <w:lang w:eastAsia="pt-BR"/>
        </w:rPr>
        <w:t>Mariliense</w:t>
      </w:r>
      <w:proofErr w:type="spellEnd"/>
      <w:r w:rsidRPr="00C43E5A">
        <w:rPr>
          <w:rFonts w:ascii="Times New Roman" w:eastAsia="Times New Roman" w:hAnsi="Times New Roman" w:cs="Times New Roman"/>
          <w:sz w:val="24"/>
          <w:szCs w:val="24"/>
          <w:lang w:eastAsia="pt-BR"/>
        </w:rPr>
        <w:t>, Marília, São Paulo, p. A2 - A2, 31 maio 2012.</w:t>
      </w:r>
    </w:p>
    <w:p w14:paraId="192A9D9E" w14:textId="77777777" w:rsidR="00CC32DC" w:rsidRPr="00C43E5A" w:rsidRDefault="00CC32DC" w:rsidP="00CC32DC">
      <w:pPr>
        <w:shd w:val="clear" w:color="auto" w:fill="FFFFFF"/>
        <w:spacing w:before="600" w:after="300" w:line="240" w:lineRule="auto"/>
        <w:jc w:val="both"/>
        <w:outlineLvl w:val="1"/>
        <w:rPr>
          <w:rFonts w:ascii="Times New Roman" w:eastAsia="Times New Roman" w:hAnsi="Times New Roman" w:cs="Times New Roman"/>
          <w:b/>
          <w:bCs/>
          <w:sz w:val="24"/>
          <w:szCs w:val="24"/>
          <w:lang w:eastAsia="pt-BR"/>
        </w:rPr>
      </w:pPr>
      <w:r w:rsidRPr="00C43E5A">
        <w:rPr>
          <w:rFonts w:ascii="Times New Roman" w:eastAsia="Times New Roman" w:hAnsi="Times New Roman" w:cs="Times New Roman"/>
          <w:b/>
          <w:bCs/>
          <w:sz w:val="24"/>
          <w:szCs w:val="24"/>
          <w:lang w:eastAsia="pt-BR"/>
        </w:rPr>
        <w:t>Documento eletrônico</w:t>
      </w:r>
    </w:p>
    <w:p w14:paraId="12ED8467"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UNIVERSIDADE ESTADUAL PAULISTA. Coordenadoria Geral de Bibliotecas. Grupo de Trabalho Normalização Documentária da Unesp. </w:t>
      </w:r>
      <w:r w:rsidRPr="00807DF5">
        <w:rPr>
          <w:rFonts w:ascii="Times New Roman" w:eastAsia="Times New Roman" w:hAnsi="Times New Roman" w:cs="Times New Roman"/>
          <w:b/>
          <w:iCs/>
          <w:sz w:val="24"/>
          <w:szCs w:val="24"/>
          <w:lang w:eastAsia="pt-BR"/>
        </w:rPr>
        <w:t>Normalização Documentária para a produção científica da Unesp</w:t>
      </w:r>
      <w:r w:rsidRPr="000E6DFA">
        <w:rPr>
          <w:rFonts w:ascii="Times New Roman" w:eastAsia="Times New Roman" w:hAnsi="Times New Roman" w:cs="Times New Roman"/>
          <w:i/>
          <w:iCs/>
          <w:sz w:val="24"/>
          <w:szCs w:val="24"/>
          <w:lang w:eastAsia="pt-BR"/>
        </w:rPr>
        <w:t>:</w:t>
      </w:r>
      <w:r w:rsidRPr="00C43E5A">
        <w:rPr>
          <w:rFonts w:ascii="Times New Roman" w:eastAsia="Times New Roman" w:hAnsi="Times New Roman" w:cs="Times New Roman"/>
          <w:sz w:val="24"/>
          <w:szCs w:val="24"/>
          <w:lang w:eastAsia="pt-BR"/>
        </w:rPr>
        <w:t> normas para apresentação de referências. São Paulo, 2003. Disponível em: http://www.biblioteca. unesp.br/</w:t>
      </w:r>
      <w:proofErr w:type="spellStart"/>
      <w:r w:rsidRPr="00C43E5A">
        <w:rPr>
          <w:rFonts w:ascii="Times New Roman" w:eastAsia="Times New Roman" w:hAnsi="Times New Roman" w:cs="Times New Roman"/>
          <w:sz w:val="24"/>
          <w:szCs w:val="24"/>
          <w:lang w:eastAsia="pt-BR"/>
        </w:rPr>
        <w:t>pages</w:t>
      </w:r>
      <w:proofErr w:type="spellEnd"/>
      <w:r w:rsidRPr="00C43E5A">
        <w:rPr>
          <w:rFonts w:ascii="Times New Roman" w:eastAsia="Times New Roman" w:hAnsi="Times New Roman" w:cs="Times New Roman"/>
          <w:sz w:val="24"/>
          <w:szCs w:val="24"/>
          <w:lang w:eastAsia="pt-BR"/>
        </w:rPr>
        <w:t>/normalizacao.pdf&gt;. Acesso em: 15 jul. 2004.</w:t>
      </w:r>
    </w:p>
    <w:p w14:paraId="3CFD1A44"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0E6DFA">
        <w:rPr>
          <w:rFonts w:ascii="Times New Roman" w:eastAsia="Times New Roman" w:hAnsi="Times New Roman" w:cs="Times New Roman"/>
          <w:b/>
          <w:bCs/>
          <w:sz w:val="24"/>
          <w:szCs w:val="24"/>
          <w:lang w:eastAsia="pt-BR"/>
        </w:rPr>
        <w:t>Trabalho de congresso ou similar (publicado)</w:t>
      </w:r>
    </w:p>
    <w:p w14:paraId="54E57B0B" w14:textId="77777777" w:rsidR="00CC32DC" w:rsidRPr="00C43E5A" w:rsidRDefault="00CC32DC" w:rsidP="00CC32DC">
      <w:pPr>
        <w:shd w:val="clear" w:color="auto" w:fill="FFFFFF"/>
        <w:spacing w:before="300" w:after="300" w:line="240" w:lineRule="auto"/>
        <w:jc w:val="both"/>
        <w:rPr>
          <w:rFonts w:ascii="Times New Roman" w:eastAsia="Times New Roman" w:hAnsi="Times New Roman" w:cs="Times New Roman"/>
          <w:sz w:val="24"/>
          <w:szCs w:val="24"/>
          <w:lang w:eastAsia="pt-BR"/>
        </w:rPr>
      </w:pPr>
      <w:r w:rsidRPr="00C43E5A">
        <w:rPr>
          <w:rFonts w:ascii="Times New Roman" w:eastAsia="Times New Roman" w:hAnsi="Times New Roman" w:cs="Times New Roman"/>
          <w:sz w:val="24"/>
          <w:szCs w:val="24"/>
          <w:lang w:eastAsia="pt-BR"/>
        </w:rPr>
        <w:t>MIURA, R. K. K.; YASSUDA, A. S. K.; DIAS, S. A.; ALONSO, A. V. Desenvolvimento de componentes curriculares por alunos com deficiência intelectual. In: FÓRUM INTERNACIONAL DE INCLUSÃO, II: Discutindo Autismo e Deficiência Múltipla, 2013, Rio de Janeiro. </w:t>
      </w:r>
      <w:r w:rsidRPr="000E6DFA">
        <w:rPr>
          <w:rFonts w:ascii="Times New Roman" w:eastAsia="Times New Roman" w:hAnsi="Times New Roman" w:cs="Times New Roman"/>
          <w:b/>
          <w:bCs/>
          <w:sz w:val="24"/>
          <w:szCs w:val="24"/>
          <w:lang w:eastAsia="pt-BR"/>
        </w:rPr>
        <w:t>Anais...</w:t>
      </w:r>
      <w:r w:rsidRPr="00C43E5A">
        <w:rPr>
          <w:rFonts w:ascii="Times New Roman" w:eastAsia="Times New Roman" w:hAnsi="Times New Roman" w:cs="Times New Roman"/>
          <w:sz w:val="24"/>
          <w:szCs w:val="24"/>
          <w:lang w:eastAsia="pt-BR"/>
        </w:rPr>
        <w:t> Rio de Janeiro: UERJ, 2013. p. 1-9.</w:t>
      </w:r>
    </w:p>
    <w:p w14:paraId="02AE34C2" w14:textId="77777777" w:rsidR="00D3162F" w:rsidRPr="00F450CE" w:rsidRDefault="00D3162F" w:rsidP="00D3162F">
      <w:pPr>
        <w:shd w:val="clear" w:color="auto" w:fill="FFFFFF"/>
        <w:spacing w:before="300" w:after="300" w:line="240" w:lineRule="auto"/>
        <w:jc w:val="center"/>
        <w:rPr>
          <w:rFonts w:ascii="Times New Roman" w:eastAsia="Times New Roman" w:hAnsi="Times New Roman" w:cs="Times New Roman"/>
          <w:color w:val="FF0000"/>
          <w:sz w:val="28"/>
          <w:szCs w:val="24"/>
          <w:u w:val="single"/>
          <w:lang w:eastAsia="pt-BR"/>
        </w:rPr>
      </w:pPr>
      <w:r w:rsidRPr="00F450CE">
        <w:rPr>
          <w:rFonts w:ascii="Times New Roman" w:eastAsia="Times New Roman" w:hAnsi="Times New Roman" w:cs="Times New Roman"/>
          <w:color w:val="FF0000"/>
          <w:sz w:val="28"/>
          <w:szCs w:val="24"/>
          <w:u w:val="single"/>
          <w:lang w:eastAsia="pt-BR"/>
        </w:rPr>
        <w:t>Mínimo 16 e máximo 20 laudas incluso referências.</w:t>
      </w:r>
    </w:p>
    <w:sectPr w:rsidR="00D3162F" w:rsidRPr="00F450CE" w:rsidSect="008E339A">
      <w:headerReference w:type="default" r:id="rId10"/>
      <w:footerReference w:type="default" r:id="rId11"/>
      <w:pgSz w:w="11906" w:h="16838"/>
      <w:pgMar w:top="971" w:right="1418" w:bottom="1418" w:left="1418" w:header="284"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82FD7" w14:textId="77777777" w:rsidR="00631946" w:rsidRDefault="00631946" w:rsidP="007C2107">
      <w:pPr>
        <w:spacing w:after="0" w:line="240" w:lineRule="auto"/>
      </w:pPr>
      <w:r>
        <w:separator/>
      </w:r>
    </w:p>
  </w:endnote>
  <w:endnote w:type="continuationSeparator" w:id="0">
    <w:p w14:paraId="73BF7B7D" w14:textId="77777777" w:rsidR="00631946" w:rsidRDefault="00631946" w:rsidP="007C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8F76" w14:textId="77777777" w:rsidR="008E339A" w:rsidRDefault="008E339A" w:rsidP="008E339A">
    <w:pPr>
      <w:pStyle w:val="Rodap"/>
      <w:jc w:val="center"/>
    </w:pPr>
  </w:p>
  <w:p w14:paraId="6079AB6F" w14:textId="612C4F48" w:rsidR="008E339A" w:rsidRDefault="008E7BC5" w:rsidP="008E339A">
    <w:pPr>
      <w:pStyle w:val="Rodap"/>
      <w:jc w:val="center"/>
    </w:pPr>
    <w:r>
      <w:rPr>
        <w:noProof/>
      </w:rPr>
      <w:drawing>
        <wp:inline distT="0" distB="0" distL="0" distR="0" wp14:anchorId="7BEA5AAA" wp14:editId="5303F1F5">
          <wp:extent cx="4664075" cy="974468"/>
          <wp:effectExtent l="0" t="0" r="3175" b="0"/>
          <wp:docPr id="2" name="Imagem 2"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ização e apoio.jpg"/>
                  <pic:cNvPicPr/>
                </pic:nvPicPr>
                <pic:blipFill>
                  <a:blip r:embed="rId1">
                    <a:extLst>
                      <a:ext uri="{28A0092B-C50C-407E-A947-70E740481C1C}">
                        <a14:useLocalDpi xmlns:a14="http://schemas.microsoft.com/office/drawing/2010/main" val="0"/>
                      </a:ext>
                    </a:extLst>
                  </a:blip>
                  <a:stretch>
                    <a:fillRect/>
                  </a:stretch>
                </pic:blipFill>
                <pic:spPr>
                  <a:xfrm>
                    <a:off x="0" y="0"/>
                    <a:ext cx="4696950" cy="981337"/>
                  </a:xfrm>
                  <a:prstGeom prst="rect">
                    <a:avLst/>
                  </a:prstGeom>
                </pic:spPr>
              </pic:pic>
            </a:graphicData>
          </a:graphic>
        </wp:inline>
      </w:drawing>
    </w:r>
  </w:p>
  <w:p w14:paraId="36B2AE0C" w14:textId="77777777" w:rsidR="008E339A" w:rsidRDefault="008E33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B6383" w14:textId="77777777" w:rsidR="00631946" w:rsidRDefault="00631946" w:rsidP="007C2107">
      <w:pPr>
        <w:spacing w:after="0" w:line="240" w:lineRule="auto"/>
      </w:pPr>
      <w:r>
        <w:separator/>
      </w:r>
    </w:p>
  </w:footnote>
  <w:footnote w:type="continuationSeparator" w:id="0">
    <w:p w14:paraId="35B39CAD" w14:textId="77777777" w:rsidR="00631946" w:rsidRDefault="00631946" w:rsidP="007C2107">
      <w:pPr>
        <w:spacing w:after="0" w:line="240" w:lineRule="auto"/>
      </w:pPr>
      <w:r>
        <w:continuationSeparator/>
      </w:r>
    </w:p>
  </w:footnote>
  <w:footnote w:id="1">
    <w:p w14:paraId="2D87EDFE" w14:textId="77777777" w:rsidR="007C2107" w:rsidRDefault="007C2107">
      <w:pPr>
        <w:pStyle w:val="Textodenotaderodap"/>
      </w:pPr>
      <w:r>
        <w:rPr>
          <w:rStyle w:val="Refdenotaderodap"/>
        </w:rPr>
        <w:footnoteRef/>
      </w:r>
      <w:r>
        <w:t xml:space="preserve"> </w:t>
      </w:r>
      <w:r>
        <w:rPr>
          <w:rFonts w:ascii="Times New Roman" w:hAnsi="Times New Roman" w:cs="Times New Roman"/>
          <w:sz w:val="24"/>
          <w:szCs w:val="24"/>
          <w:shd w:val="clear" w:color="auto" w:fill="FFFFFF"/>
        </w:rPr>
        <w:t>T</w:t>
      </w:r>
      <w:r w:rsidRPr="000E6DFA">
        <w:rPr>
          <w:rFonts w:ascii="Times New Roman" w:hAnsi="Times New Roman" w:cs="Times New Roman"/>
          <w:sz w:val="24"/>
          <w:szCs w:val="24"/>
          <w:shd w:val="clear" w:color="auto" w:fill="FFFFFF"/>
        </w:rPr>
        <w:t>itulação, instituição, departamento (quando for o caso)</w:t>
      </w:r>
      <w:r>
        <w:rPr>
          <w:rFonts w:ascii="Times New Roman" w:hAnsi="Times New Roman" w:cs="Times New Roman"/>
          <w:sz w:val="24"/>
          <w:szCs w:val="24"/>
          <w:shd w:val="clear" w:color="auto" w:fill="FFFFFF"/>
        </w:rPr>
        <w:t xml:space="preserve"> e e-mail.</w:t>
      </w:r>
    </w:p>
  </w:footnote>
  <w:footnote w:id="2">
    <w:p w14:paraId="52C2018A" w14:textId="77777777" w:rsidR="007C2107" w:rsidRDefault="007C2107">
      <w:pPr>
        <w:pStyle w:val="Textodenotaderodap"/>
      </w:pPr>
      <w:r>
        <w:rPr>
          <w:rStyle w:val="Refdenotaderodap"/>
        </w:rPr>
        <w:footnoteRef/>
      </w:r>
      <w:r>
        <w:t xml:space="preserve">  </w:t>
      </w:r>
      <w:r>
        <w:rPr>
          <w:rFonts w:ascii="Times New Roman" w:hAnsi="Times New Roman" w:cs="Times New Roman"/>
          <w:sz w:val="24"/>
          <w:szCs w:val="24"/>
          <w:shd w:val="clear" w:color="auto" w:fill="FFFFFF"/>
        </w:rPr>
        <w:t>T</w:t>
      </w:r>
      <w:r w:rsidRPr="000E6DFA">
        <w:rPr>
          <w:rFonts w:ascii="Times New Roman" w:hAnsi="Times New Roman" w:cs="Times New Roman"/>
          <w:sz w:val="24"/>
          <w:szCs w:val="24"/>
          <w:shd w:val="clear" w:color="auto" w:fill="FFFFFF"/>
        </w:rPr>
        <w:t>itulação, instituição, departamento (quando for o caso)</w:t>
      </w:r>
      <w:r>
        <w:rPr>
          <w:rFonts w:ascii="Times New Roman" w:hAnsi="Times New Roman" w:cs="Times New Roman"/>
          <w:sz w:val="24"/>
          <w:szCs w:val="24"/>
          <w:shd w:val="clear" w:color="auto" w:fill="FFFFFF"/>
        </w:rPr>
        <w:t xml:space="preserve"> e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90C9" w14:textId="77777777" w:rsidR="008E339A" w:rsidRDefault="008E339A" w:rsidP="008E339A">
    <w:pPr>
      <w:pStyle w:val="Cabealho"/>
      <w:jc w:val="center"/>
    </w:pPr>
    <w:r>
      <w:rPr>
        <w:noProof/>
      </w:rPr>
      <w:drawing>
        <wp:inline distT="0" distB="0" distL="0" distR="0" wp14:anchorId="4A921C90" wp14:editId="625E943B">
          <wp:extent cx="5705475" cy="981651"/>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jpg"/>
                  <pic:cNvPicPr/>
                </pic:nvPicPr>
                <pic:blipFill>
                  <a:blip r:embed="rId1">
                    <a:extLst>
                      <a:ext uri="{28A0092B-C50C-407E-A947-70E740481C1C}">
                        <a14:useLocalDpi xmlns:a14="http://schemas.microsoft.com/office/drawing/2010/main" val="0"/>
                      </a:ext>
                    </a:extLst>
                  </a:blip>
                  <a:stretch>
                    <a:fillRect/>
                  </a:stretch>
                </pic:blipFill>
                <pic:spPr>
                  <a:xfrm>
                    <a:off x="0" y="0"/>
                    <a:ext cx="5861075" cy="1008423"/>
                  </a:xfrm>
                  <a:prstGeom prst="rect">
                    <a:avLst/>
                  </a:prstGeom>
                </pic:spPr>
              </pic:pic>
            </a:graphicData>
          </a:graphic>
        </wp:inline>
      </w:drawing>
    </w:r>
  </w:p>
  <w:p w14:paraId="273226B1" w14:textId="77777777" w:rsidR="007C2107" w:rsidRDefault="007C21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2629"/>
    <w:multiLevelType w:val="hybridMultilevel"/>
    <w:tmpl w:val="A4B68CA0"/>
    <w:lvl w:ilvl="0" w:tplc="CDF0030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276F7C73"/>
    <w:multiLevelType w:val="hybridMultilevel"/>
    <w:tmpl w:val="CDE68D3A"/>
    <w:lvl w:ilvl="0" w:tplc="46766832">
      <w:start w:val="3"/>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29E742A8"/>
    <w:multiLevelType w:val="hybridMultilevel"/>
    <w:tmpl w:val="8C1C82C0"/>
    <w:lvl w:ilvl="0" w:tplc="1A9A0C4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07"/>
    <w:rsid w:val="0011251F"/>
    <w:rsid w:val="001E0480"/>
    <w:rsid w:val="002023C6"/>
    <w:rsid w:val="003605BF"/>
    <w:rsid w:val="00395344"/>
    <w:rsid w:val="005D68F3"/>
    <w:rsid w:val="00631946"/>
    <w:rsid w:val="00632005"/>
    <w:rsid w:val="0071118D"/>
    <w:rsid w:val="007C2107"/>
    <w:rsid w:val="007F025C"/>
    <w:rsid w:val="008E339A"/>
    <w:rsid w:val="008E7BC5"/>
    <w:rsid w:val="009950EF"/>
    <w:rsid w:val="009952A6"/>
    <w:rsid w:val="009C5B8F"/>
    <w:rsid w:val="00AF4459"/>
    <w:rsid w:val="00BB67A0"/>
    <w:rsid w:val="00BC6CFF"/>
    <w:rsid w:val="00CC32DC"/>
    <w:rsid w:val="00D3162F"/>
    <w:rsid w:val="00DC18AD"/>
    <w:rsid w:val="00E151C5"/>
    <w:rsid w:val="00F450CE"/>
    <w:rsid w:val="00F53DDE"/>
    <w:rsid w:val="00FF1A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CF659"/>
  <w15:chartTrackingRefBased/>
  <w15:docId w15:val="{101F2370-B063-4243-B3D3-84D8D02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C21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2107"/>
    <w:rPr>
      <w:sz w:val="20"/>
      <w:szCs w:val="20"/>
    </w:rPr>
  </w:style>
  <w:style w:type="character" w:styleId="Refdenotaderodap">
    <w:name w:val="footnote reference"/>
    <w:basedOn w:val="Fontepargpadro"/>
    <w:uiPriority w:val="99"/>
    <w:semiHidden/>
    <w:unhideWhenUsed/>
    <w:rsid w:val="007C2107"/>
    <w:rPr>
      <w:vertAlign w:val="superscript"/>
    </w:rPr>
  </w:style>
  <w:style w:type="character" w:styleId="nfase">
    <w:name w:val="Emphasis"/>
    <w:basedOn w:val="Fontepargpadro"/>
    <w:uiPriority w:val="20"/>
    <w:qFormat/>
    <w:rsid w:val="007C2107"/>
    <w:rPr>
      <w:i/>
      <w:iCs/>
    </w:rPr>
  </w:style>
  <w:style w:type="paragraph" w:styleId="Cabealho">
    <w:name w:val="header"/>
    <w:basedOn w:val="Normal"/>
    <w:link w:val="CabealhoChar"/>
    <w:uiPriority w:val="99"/>
    <w:unhideWhenUsed/>
    <w:rsid w:val="007C21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107"/>
  </w:style>
  <w:style w:type="paragraph" w:styleId="Rodap">
    <w:name w:val="footer"/>
    <w:basedOn w:val="Normal"/>
    <w:link w:val="RodapChar"/>
    <w:uiPriority w:val="99"/>
    <w:unhideWhenUsed/>
    <w:rsid w:val="007C2107"/>
    <w:pPr>
      <w:tabs>
        <w:tab w:val="center" w:pos="4252"/>
        <w:tab w:val="right" w:pos="8504"/>
      </w:tabs>
      <w:spacing w:after="0" w:line="240" w:lineRule="auto"/>
    </w:pPr>
  </w:style>
  <w:style w:type="character" w:customStyle="1" w:styleId="RodapChar">
    <w:name w:val="Rodapé Char"/>
    <w:basedOn w:val="Fontepargpadro"/>
    <w:link w:val="Rodap"/>
    <w:uiPriority w:val="99"/>
    <w:rsid w:val="007C2107"/>
  </w:style>
  <w:style w:type="paragraph" w:styleId="PargrafodaLista">
    <w:name w:val="List Paragraph"/>
    <w:basedOn w:val="Normal"/>
    <w:uiPriority w:val="34"/>
    <w:qFormat/>
    <w:rsid w:val="005D68F3"/>
    <w:pPr>
      <w:ind w:left="720"/>
      <w:contextualSpacing/>
    </w:pPr>
  </w:style>
  <w:style w:type="character" w:styleId="Hyperlink">
    <w:name w:val="Hyperlink"/>
    <w:basedOn w:val="Fontepargpadro"/>
    <w:uiPriority w:val="99"/>
    <w:unhideWhenUsed/>
    <w:rsid w:val="00F53DDE"/>
    <w:rPr>
      <w:color w:val="0563C1" w:themeColor="hyperlink"/>
      <w:u w:val="single"/>
    </w:rPr>
  </w:style>
  <w:style w:type="table" w:styleId="Tabelacomgrade">
    <w:name w:val="Table Grid"/>
    <w:basedOn w:val="Tabelanormal"/>
    <w:uiPriority w:val="39"/>
    <w:rsid w:val="0071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3">
    <w:name w:val="Grid Table 2 Accent 3"/>
    <w:basedOn w:val="Tabelanormal"/>
    <w:uiPriority w:val="47"/>
    <w:rsid w:val="009950E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1Clara">
    <w:name w:val="Grid Table 1 Light"/>
    <w:basedOn w:val="Tabelanormal"/>
    <w:uiPriority w:val="46"/>
    <w:rsid w:val="009950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rte">
    <w:name w:val="Strong"/>
    <w:basedOn w:val="Fontepargpadro"/>
    <w:uiPriority w:val="22"/>
    <w:qFormat/>
    <w:rsid w:val="00995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lo.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EC0C-CFAF-4180-A2F9-837BEB88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1285</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Juliana Berg</cp:lastModifiedBy>
  <cp:revision>3</cp:revision>
  <dcterms:created xsi:type="dcterms:W3CDTF">2019-05-26T18:40:00Z</dcterms:created>
  <dcterms:modified xsi:type="dcterms:W3CDTF">2019-06-13T18:03:00Z</dcterms:modified>
</cp:coreProperties>
</file>